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D52" w:rsidRPr="00B47AB7" w:rsidRDefault="00B47AB7" w:rsidP="00B47AB7">
      <w:r w:rsidRPr="00B47AB7">
        <w:t>Экспертиза за 4 квартал 2020 года. За 4 квартал 2020 года  заместителем Главы Плеховского  сельсовета  Суджанского района Курской области в соответствии с порядком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Плеховского сельсовета Суджанского района Курской области, утвержденными  Собранием депутатов Плеховского сельсовета Суджанского района Курской области от 31.05.2013г. № 11 была проведена антикоррупционная экспертиза в отношении 14 проектов нормативных правовых актов, разработчиком которых являлась Администрация Плеховского сельсовета Суджанского района Курской области, с составлением заключений. По результатам проведения экспертизы в вышеуказанных проектах нормативных правовых актов Администрации Плеховского сельсовета Суджанского района Курской области наличие коррупциогенных факторов не выявлено.</w:t>
      </w:r>
    </w:p>
    <w:sectPr w:rsidR="00D54D52" w:rsidRPr="00B47AB7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6E5A71"/>
    <w:rsid w:val="00031927"/>
    <w:rsid w:val="001A4924"/>
    <w:rsid w:val="001E2F14"/>
    <w:rsid w:val="003617E1"/>
    <w:rsid w:val="004E0AB1"/>
    <w:rsid w:val="00596783"/>
    <w:rsid w:val="006E5A71"/>
    <w:rsid w:val="007876AE"/>
    <w:rsid w:val="007972BC"/>
    <w:rsid w:val="00967E7E"/>
    <w:rsid w:val="00B47AB7"/>
    <w:rsid w:val="00C571A2"/>
    <w:rsid w:val="00D54D52"/>
    <w:rsid w:val="00F67B73"/>
    <w:rsid w:val="00FD5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781</Characters>
  <Application>Microsoft Office Word</Application>
  <DocSecurity>0</DocSecurity>
  <Lines>6</Lines>
  <Paragraphs>1</Paragraphs>
  <ScaleCrop>false</ScaleCrop>
  <Company>SPecialiST RePack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2024-06-27T11:44:00Z</dcterms:created>
  <dcterms:modified xsi:type="dcterms:W3CDTF">2024-06-27T12:33:00Z</dcterms:modified>
</cp:coreProperties>
</file>