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D44" w:rsidRPr="00A65AF7" w:rsidRDefault="00A65AF7" w:rsidP="00A65AF7">
      <w:pPr>
        <w:rPr>
          <w:szCs w:val="28"/>
        </w:rPr>
      </w:pPr>
      <w:r w:rsidRPr="00A65AF7">
        <w:rPr>
          <w:rFonts w:ascii="Arial" w:eastAsia="Times New Roman" w:hAnsi="Arial" w:cs="Arial"/>
          <w:b/>
          <w:bCs/>
          <w:sz w:val="32"/>
          <w:szCs w:val="32"/>
        </w:rPr>
        <w:t xml:space="preserve">О "Плеховский сельсовет" РЕШЕНИЕ от 1 декабря 2014 г № 34 О внесении изменений и дополнений в Устав муниципального образования «Плеховский сельсовет» Суджанского района Курской области РЕШЕНИЕ от 1 декабря 2014 г № 34 О внесении изменений и дополнений в Устав муниципального образования «Плеховский сельсовет» Суджанского района Курской области СОБРАНИЕ ДЕПУТАТОВ ПЛЕХОВСКОГО СЕЛЬСОВЕТА СУДЖАНСКОГО  РАЙОНА   КУРСКОЙ ОБЛАСТИ РЕШЕНИЕ    от 1 декабря  2014 г № 34   О внесении изменений и дополнений в Устав муниципального образования «Плеховский сельсовет» Суджанского района Курской области            В целях приведения Устава муниципального образования «Плеховский сельсовет» Суджанского района Курской области в соответствие с Федеральными законами: от 02.04.2014г.  № 70-ФЗ «О внесении изменений в отдельные законодательные акты Российской Федерации по вопросам участия граждан в охране общественного порядка»; от 27.05.2014 г. № 136-ФЗ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Федеральный закон «Об общих принципах организации местного самоуправления в Российской Федерации»; от 23.06.2014г. № 165-ФЗ «О внесении изменений в Федеральный закон «Об общих принципах организации местного самоуправления в Российской Федерации» и отдельные законодательные акты Российской Федерации»; от 21.07.2014г. № 234-ФЗ «О внесении изменений в отдельные законодательные акты Российской Федерации»; от 21.07.2014 г. № 256-ФЗ «О внесении изменений в отдельные законодательные </w:t>
      </w:r>
      <w:r w:rsidRPr="00A65AF7">
        <w:rPr>
          <w:rFonts w:ascii="Arial" w:eastAsia="Times New Roman" w:hAnsi="Arial" w:cs="Arial"/>
          <w:b/>
          <w:bCs/>
          <w:sz w:val="32"/>
          <w:szCs w:val="32"/>
        </w:rPr>
        <w:lastRenderedPageBreak/>
        <w:t xml:space="preserve">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 от 21.07.2014 г. № 217-ФЗ «О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 от 21.07.2014 г. № 234-ФЗ «О внесении изменений в отдельные законодательные акты Российской Федерации»; от 04.10.2014 г. № 290-ФЗ «О внесении изменений в статьи 36 и 74.1 Федерального закона «Об общих принципах организации местного самоуправления в Российской Федерации»; от 14.10.2014 г. № 307 –ФЗ «О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(надзора) и муниципального контроля»; от 28.12.2013 г. № 396-ФЗ «О внесении изменений в отдельные законодательные акты Российской Федерации Собрание депутатов Плеховского сельсовета Суджанского района РЕШИЛО: I. Внеси в Устав муниципального образования «Плеховский сельсовет» Суджанского района Курской области следующие изменения и дополнения:   1. Статью 3 «Вопросы местного значения Плеховского сельсовета» изложить в следующей редакции: «1. К вопросам местного значения Плеховского сельсовета </w:t>
      </w:r>
      <w:r w:rsidRPr="00A65AF7">
        <w:rPr>
          <w:rFonts w:ascii="Arial" w:eastAsia="Times New Roman" w:hAnsi="Arial" w:cs="Arial"/>
          <w:b/>
          <w:bCs/>
          <w:sz w:val="32"/>
          <w:szCs w:val="32"/>
        </w:rPr>
        <w:lastRenderedPageBreak/>
        <w:t xml:space="preserve">относятся: 1) составление и рассмотрение проекта бюджета Плеховского сельсовета, утверждение и исполнение Плеховского бюджета сельсовета, осуществление контроля за его исполнением, составление и утверждение отчета об исполнении бюджета Плеховского сельсовета; 2) установление, изменение и отмена местных налогов и сборов Плеховского сельсовета; 3) владение, пользование и распоряжение имуществом, находящимся в муниципальной собственности Плеховского сельсовета; 4) обеспечение первичных мер пожарной безопасности в границах населенных пунктов Плеховского сельсовета; 5) создание условий для обеспечения жителей Плеховского сельсовета услугами связи, общественного питания, торговли и бытового обслуживания; 6) создание условий для организации досуга и обеспечения жителей Плеховского сельсовета услугами организаций культуры; 7) обеспечение условий для развития на территории Плеховского сельсовета физической культуры и массового спорта, организация проведения официальных физкультурно-оздоровительных и спортивных мероприятий Плеховского сельсовета; 8) формирование архивных фондов Плеховского сельсовета; 9) утверждение правил благоустройства территории Плеховского сельсовета,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w:t>
      </w:r>
      <w:r w:rsidRPr="00A65AF7">
        <w:rPr>
          <w:rFonts w:ascii="Arial" w:eastAsia="Times New Roman" w:hAnsi="Arial" w:cs="Arial"/>
          <w:b/>
          <w:bCs/>
          <w:sz w:val="32"/>
          <w:szCs w:val="32"/>
        </w:rPr>
        <w:lastRenderedPageBreak/>
        <w:t xml:space="preserve">благоустройства территории Плеховского сельсовета (включая освещение улиц, озеленение территории Плеховского сельсовета, установку указателей с наименованиями улиц и номерами домов, размещение и содержание малых архитектурных форм); 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Плеховского сельсовета, изменение, аннулирование таких наименований, размещение информации в государственном адресном реестре; 11) содействие в развитии сельскохозяйственного производства, создание условий для развития малого и среднего предпринимательства; 12) организация и осуществление мероприятий по работе с детьми и молодежью в Плеховском сельсовете; 13) оказание поддержки гражданам и их объединениям, участвующим в охране общественного порядка, создание условий для деятельности народных дружин.».             2. Часть 1 статьи 3.1 «Права органов местного самоуправления  Плеховского сельсовета на решение вопросов, не отнесенных к вопросам местного значения поселений» дополнить новыми пунктами 12 – 13 следующего содержания: «12)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 13) предоставление гражданам жилых помещений муниципального жилищного фонда по договорам найма </w:t>
      </w:r>
      <w:r w:rsidRPr="00A65AF7">
        <w:rPr>
          <w:rFonts w:ascii="Arial" w:eastAsia="Times New Roman" w:hAnsi="Arial" w:cs="Arial"/>
          <w:b/>
          <w:bCs/>
          <w:sz w:val="32"/>
          <w:szCs w:val="32"/>
        </w:rPr>
        <w:lastRenderedPageBreak/>
        <w:t xml:space="preserve">жилых помещений жилищного фонда социального использования в соответствии с жилищным законодательством.».             3. В статье 5 «Полномочия органов местного самоуправления Плеховского сельсовета по решению вопросов местного значения»:   1) в пункте 3 части 1 слова «формирование и размещение муниципального заказа» заменить словами «осуществление закупок товаров, работ, услуг для обеспечения муниципальных нужд»; 2)пункт 8.1 части 1 изложить в следующей редакции  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Плеховского сельсовета Суджанского района, муниципальных служащих учреждений»; 3) дополнить частью 1.2 следующего содержания: «1.2. Органы местного самоуправления сельсовета вправе в соответствии с уставом муниципального образования «Плеховский сельсовет» принимать решение о привлечении граждан к выполнению на добровольной основе социально значимых для сельсовета работ (в том числе дежурств) в целях решения вопросов местного значения Плеховского сельсовета, предусмотренных пунктами 4, 9 части 1 статьи 3 Устава муниципального образования «Плеховский сельсовет» Суджанского района Курской области. К социально значимым работам могут быть отнесены только работы, не требующие специальной профессиональной подготовки. К выполнению социально значимых работ могут привлекаться совершеннолетние трудоспособные жители Плеховского сельсовета в свободное от основной работы или учебы время на безвозмездной основе не </w:t>
      </w:r>
      <w:r w:rsidRPr="00A65AF7">
        <w:rPr>
          <w:rFonts w:ascii="Arial" w:eastAsia="Times New Roman" w:hAnsi="Arial" w:cs="Arial"/>
          <w:b/>
          <w:bCs/>
          <w:sz w:val="32"/>
          <w:szCs w:val="32"/>
        </w:rPr>
        <w:lastRenderedPageBreak/>
        <w:t xml:space="preserve">более чем один раз в три месяца. При этом продолжительность социально значимых работ не может составлять более четырех часов подряд.».   4. В Статье 6 «Муниципальные правовые акты Плеховского сельсовета»: 1) в абзаце 3 части 8 слова «Муниципальные правовые акты» заменить словами «Муниципальные нормативные правовые акты» 2) часть 9 после слов «в газете «Суджанские вести» дополнить словами «или информационно – аналитическом бюллетене «Вестник сельсоветов», или в Информационном бюллетени администрации Суджанского района Курской области «Районные вести», или посредством размещения на официальном сайте муниципального образования «Плеховский сельсовет» Суджанского района Курской области по адресу: plehovo.rkursk.ru».   5. Часть 2 статьи 9 «Местный референдум» изложить в следующей редакции: «2. Местный референдум проводится на всей территории муниципального образования».     6. В пункте 2 части 5-1 статьи 24 «Статус депутата Собрания депутатов  Плеховского сельсовета Суджанского района» слова «состоять членом управления» заменить словами «состоять членом органа управления».   7. Пункт 3 части 1 статьи 28 «Досрочное прекращение полномочий Собрания депутатов Плеховского сельсовета Суджанского района» изложить в новой редакции: «3) преобразования Плеховского сельсовета Суджанского района,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случаях упразднения муниципального образования;».   8. В пункте 2 части 6 статьи 29 «Глава Плеховского сельсовета Суджанского района» слова </w:t>
      </w:r>
      <w:r w:rsidRPr="00A65AF7">
        <w:rPr>
          <w:rFonts w:ascii="Arial" w:eastAsia="Times New Roman" w:hAnsi="Arial" w:cs="Arial"/>
          <w:b/>
          <w:bCs/>
          <w:sz w:val="32"/>
          <w:szCs w:val="32"/>
        </w:rPr>
        <w:lastRenderedPageBreak/>
        <w:t xml:space="preserve">«состоять членом управления» заменить словами «состоять членом органа управления».   9. В статье 30 «Досрочное прекращение полномочий Главы Плеховского сельсовета Суджанского района»: 1) пункт 11 части 2 изложить в новой редакции: «11) преобразования Плеховского сельсовета Суджанского района, осуществляемого в соответствии с частями 3, 5, 6.2 статьи 13 Федерального закона «Об общих принципах организации местного самоуправления в Российской Федерации», а также в случаях упразднения муниципального образования»; 2) дополнить частью 5 следующего содержания: «5. В случае, если избранный на муниципальных выборах Глава Плеховского сельсовета, полномочия которого прекращены досрочно на основании решения Собрания депутатов Плеховского сельсовета об удалении его в отставку, обжалует в судебном порядке указанное решение, досрочные выборы Главы Плеховского сельсовета  не могут быть назначены до вступления решения суда в законную силу.».   10. В статье 31-1 «Удаление Главы Плеховского сельсовета Суджанского района в отставку»: 1) часть 2 дополнить пунктом 5 следующего содержания: «5) допущение Главой Плеховского сельсовета Суджанского района администрацией Плеховского сельсовета Суджанского района, иными органами и должностными лицами местного самоуправления Плеховского сельсовета Суджанского района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w:t>
      </w:r>
      <w:r w:rsidRPr="00A65AF7">
        <w:rPr>
          <w:rFonts w:ascii="Arial" w:eastAsia="Times New Roman" w:hAnsi="Arial" w:cs="Arial"/>
          <w:b/>
          <w:bCs/>
          <w:sz w:val="32"/>
          <w:szCs w:val="32"/>
        </w:rPr>
        <w:lastRenderedPageBreak/>
        <w:t xml:space="preserve">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 2) дополнить новой частью 15 следующего содержания: «15. Глава Плеховского сельсовета, в отношении которого Собранием депутатов Плеховского сельсовета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 Суд должен рассмотреть заявление и принять решение не позднее чем через 10 дней со дня подачи заявления.».   11. Абзац 1 части 5 статьи 33 «Администрация Плеховского сельсовета Суджанского района» изложить в новой редакции: «Администрация Плеховского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Курской области;».   12. В статье 41 «Местный бюджет Плеховского сельсовета» части 3, 5 изложить в следующей редакции: «3. Составление и рассмотрение проекта бюджета Плеховского сельсовета, утверждение и исполнение бюджета Плеховского сельсовета, осуществление контроля за его исполнением, составление и утверждение отчета об исполнении бюджета Плеховского сельсовета осуществляются органами местного самоуправления Плеховского </w:t>
      </w:r>
      <w:r w:rsidRPr="00A65AF7">
        <w:rPr>
          <w:rFonts w:ascii="Arial" w:eastAsia="Times New Roman" w:hAnsi="Arial" w:cs="Arial"/>
          <w:b/>
          <w:bCs/>
          <w:sz w:val="32"/>
          <w:szCs w:val="32"/>
        </w:rPr>
        <w:lastRenderedPageBreak/>
        <w:t xml:space="preserve">сельсовета самостоятельно с соблюдением требований, установленных Бюджетным кодексом Российской Федерации; 5. Проект бюджета Плеховского сельсовета, решение об утверждении бюджета Плеховского сельсовета, годовой отчет о его исполнении, ежеквартальные сведения о ходе исполнения бюджета Плеховского сельсовета и о численности муниципальных служащих органов местного самоуправления Плеховского сельсовета, работников муниципальных учреждений Плеховского сельсовета с указанием фактических затрат на их денежное содержание подлежат официальному опубликованию. Органы местного самоуправления Плеховского сельсовета обеспечивают жителям возможность ознакомиться с указанными документами и сведениями в случае невозможности их опубликования.».   13. Статью 41-1 «Доходы и расходы местного бюджета» изложить в новой редакции: «1. Формирование доходов местного бюджета Плеховского сельсовета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2. Формирование расходов местного бюджета Плеховского сельсовета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Плеховского сельсовета в соответствии с требованиями Бюджетного кодекса Российской Федерации. 3. Исполнение расходных обязательств Плеховского сельсовета осуществляется за счет средств местного бюджета в соответствии с требованиями Бюджетного кодекса Российской </w:t>
      </w:r>
      <w:r w:rsidRPr="00A65AF7">
        <w:rPr>
          <w:rFonts w:ascii="Arial" w:eastAsia="Times New Roman" w:hAnsi="Arial" w:cs="Arial"/>
          <w:b/>
          <w:bCs/>
          <w:sz w:val="32"/>
          <w:szCs w:val="32"/>
        </w:rPr>
        <w:lastRenderedPageBreak/>
        <w:t xml:space="preserve">Федерации.».   14. В статье 42 «Составление проекта бюджета»: 1) в абзаце 2 части 1, слова «осуществляет Администрация» заменить словами «осуществляет финансовый орган Администрации»; 2) части 2,3 изложить в следующей редакции: «2. Проект бюджета Плеховского сельсовета Суджанского района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Собрания депутатов Плеховского сельсовета Суджанского района. В случае, если проект бюджета Плеховского сельсовета Суджанского района составляется и утверждается на очередной финансовый год, Администрация Плеховского сельсовета Суджанского района разрабатывает и утверждает среднесрочный финансовый план Плеховского сельсовета Суджанского района. 3. Составлению проекта бюджета Плеховского сельсовета Суджанского района должны предшествовать подготовка следующих документов, на которых основывается составление бюджета: -прогноза социально-экономического развития Плеховского сельсовета Суджанского района; - основных направлений бюджетной, налоговой политики Плеховского сельсовета Суджанского района на очередной финансовый год; - муниципальных программ Плеховского сельсовета Суджанского района.»; в) в части 4 слово «Администрация» заменить словами «финансовый орган Администрации».   15. Статью 43 «Внесение проекта решения о бюджете на рассмотрение Собрания депутатов Плеховского сельсовета Суджанского района и его рассмотрения» изложить в следующей редакции: «Статья 43 «Порядок </w:t>
      </w:r>
      <w:r w:rsidRPr="00A65AF7">
        <w:rPr>
          <w:rFonts w:ascii="Arial" w:eastAsia="Times New Roman" w:hAnsi="Arial" w:cs="Arial"/>
          <w:b/>
          <w:bCs/>
          <w:sz w:val="32"/>
          <w:szCs w:val="32"/>
        </w:rPr>
        <w:lastRenderedPageBreak/>
        <w:t xml:space="preserve">внесения проекта решения о бюджете на рассмотрение Собрания депутатов Плеховского сельсовета Суджанского района и его рассмотрение» 1. Администрация Плеховского сельсовета Суджанского района вносит проект решения о бюджете на очередной финансовый год (очередной финансовый год и плановый период) на рассмотрение Собрания депутатов Плеховского сельсовета Суджанского района не позднее 15 ноября текущего года. 2. Одновременно с проектом решения о бюджете Собранию депутатов Плеховского сельсовета Суджанского района представляются документы и материалы, определенные статьей 184.2 Бюджетного Кодекса Российской Федерации. 3. Собрание депутатов Плеховского сельсовета Суджанского района рассматривает проект решения о бюджете в двух чтениях. 4. Порядок рассмотрения проекта решения о местном бюджете определяется муниципальным правовым актом Собрания депутатов Плеховского сельсовета Суджанского района, который должен предусматривать вступление в силу решения о бюджете с 01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   16. В части 2 статьи 44 «Исполнение местного бюджета» слова «установленным Правительством Российской Федерации» заменить словами «уполномоченным Правительством российской Федерации федеральным органом исполнительной власти».   17. В статье 45 «Бюджетная отчетность об исполнении бюджета Плеховского сельсовета Суджанского района»: 1) в части 1 слова «Отчет об исполнении бюджета является» заменить </w:t>
      </w:r>
      <w:r w:rsidRPr="00A65AF7">
        <w:rPr>
          <w:rFonts w:ascii="Arial" w:eastAsia="Times New Roman" w:hAnsi="Arial" w:cs="Arial"/>
          <w:b/>
          <w:bCs/>
          <w:sz w:val="32"/>
          <w:szCs w:val="32"/>
        </w:rPr>
        <w:lastRenderedPageBreak/>
        <w:t xml:space="preserve">словами «Отчет об исполнении бюджета Плеховского сельсовета Суджанского района является»; 2) абзац 3 части 4 изложить в следующей редакции: «Внешняя проверка годового отчета об исполнении местного бюджета осуществляется Ревизионной комиссией, в порядке, установленном решением Собрания депутатов Плеховского сельсовета Суджанского района с соблюдением требований Бюджетного кодекса Российской Федерации и с учетом особенностей, установленных федеральными законами.».   18. Статью 46 «Муниципальное имущество Плеховского сельсовета» изложить в новой редакции: «1. В собственности Плеховского сельсовета может находиться: 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Курской области;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Собрания депутатов Плеховского сельсовета;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 5) имущество, предназначенное для решения вопросов местного </w:t>
      </w:r>
      <w:r w:rsidRPr="00A65AF7">
        <w:rPr>
          <w:rFonts w:ascii="Arial" w:eastAsia="Times New Roman" w:hAnsi="Arial" w:cs="Arial"/>
          <w:b/>
          <w:bCs/>
          <w:sz w:val="32"/>
          <w:szCs w:val="32"/>
        </w:rPr>
        <w:lastRenderedPageBreak/>
        <w:t xml:space="preserve">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«Об общих принципах организации местного самоуправления в Российской Федерации»; В случаях возникновения у муниципального образования «Плеховский сельсовет» права собственности на имущество, не соответствующее требованиям части 1 статьи 50 Федерального закона «Об общих принципах организации местного самоуправления в Российской Федерации»,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   19. Часть 3 статьи 48 «Муниципальные заимствования»- исключить.   20. Статью 49 «Муниципальный заказ» изложить в следующей редакции: «Статья 49 «Закупки для обеспечения муниципальных нужд» 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2. Закупки товаров, работ, услуг для обеспечения муниципальных нужд осуществляются за счет средств местного бюджета Плеховского сельсовета.».   21. Статью 56 «Контроль за деятельностью органов местного самоуправления Плеховского сельсовета  и должностных лиц местного самоуправления </w:t>
      </w:r>
      <w:r w:rsidRPr="00A65AF7">
        <w:rPr>
          <w:rFonts w:ascii="Arial" w:eastAsia="Times New Roman" w:hAnsi="Arial" w:cs="Arial"/>
          <w:b/>
          <w:bCs/>
          <w:sz w:val="32"/>
          <w:szCs w:val="32"/>
        </w:rPr>
        <w:lastRenderedPageBreak/>
        <w:t xml:space="preserve">Плеховского сельсовета» изложить в следующей редакции: «1. Собрание депутатов Плеховского сельсовета Суджанского района осуществляет контроль за соответствием деятельности Главы Плеховского сельсовета Суджанского района, Администрация Плеховского сельсовета Суджанского района и должностных лиц местного самоуправления Плеховского сельсовета Суджанского района настоящему Уставу и принятым в соответствии с ним решением Собрания депутатов Плеховского сельсовета Суджанского района в форме депутатских запросов, заслушивания должностных лиц Администрации Плеховского сельсовета Суджанского района на заседаниях (сессиях) Собрания депутатов Плеховского сельсовета Суджанского района. 2. Органы (должностные лица) Администрации Плеховского сельсовета Суджанского района осуществляют внутренний муниципальный контроль (предварительный и последующий) в сфере бюджетных правоотношений, в соответствии с Бюджетным кодексом Российской Федерации. Порядок осуществления полномочий органами (должностными лицами) администрация Плеховского сельсовета Суджанского района по внутреннему муниципальному финансовому контролю определяется правовыми актами Администрации Плеховского сельсовета Суджанского района и должен содержать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   22. Статью 59 «Приведение нормативных правовых актов органов местного самоуправления в соответствие с настоящим Уставом» дополнить новым абзацем </w:t>
      </w:r>
      <w:r w:rsidRPr="00A65AF7">
        <w:rPr>
          <w:rFonts w:ascii="Arial" w:eastAsia="Times New Roman" w:hAnsi="Arial" w:cs="Arial"/>
          <w:b/>
          <w:bCs/>
          <w:sz w:val="32"/>
          <w:szCs w:val="32"/>
        </w:rPr>
        <w:lastRenderedPageBreak/>
        <w:t>следующего содержания: «Положения статьи 3 в редакции решения Собрания депутатов Плеховского сельсовета Суджанского района от  1 декабря 2014 г. № 34, распространяются на правоотношения, возникшие с 01.01.2015 года.».   II. Поручить Главе Плеховского сельсовета Суджанского района Решение Собрания депутатов Плеховского сельсовета Суджанского района от  1 декабря 2014 г. № 34 «О внесении изменений и дополнений в Устав муниципального образования «Плеховский сельсовет Суджанского района Курской области» зарегистрировать в Управлении Минюста России по Курской области в порядке, предусмотренном федеральным законом. III. Обнародовать настоящее решение Собрания депутатов Плеховского сельсовета Суджанского района «О внесении изменений и дополнений в Устав муниципального образования «Плеховский сельсовет» Суджанского района Курской области на трёх информационных стендах, расположенных: 1-й – здание Администрации Плеховского сельсовета Суджанского района; 2-й – магазин ПО «Суджанское» в с. Плехово; 3-й – здание Плеховский Дом Культуры IV. Настоящее решение вступает в законную силу с момента государственной регистрации и официального обнародования, за исключением пункта II, который вступает в силу с момента подписания.   Глава Плеховского сельсовета Суджанского района                                                                 Басов П.Г.</w:t>
      </w:r>
    </w:p>
    <w:sectPr w:rsidR="003B6D44" w:rsidRPr="00A65AF7" w:rsidSect="00C070AB">
      <w:headerReference w:type="even" r:id="rId8"/>
      <w:headerReference w:type="default" r:id="rId9"/>
      <w:footerReference w:type="even" r:id="rId10"/>
      <w:footerReference w:type="default" r:id="rId11"/>
      <w:headerReference w:type="first" r:id="rId12"/>
      <w:footerReference w:type="first" r:id="rId13"/>
      <w:pgSz w:w="11906" w:h="16838"/>
      <w:pgMar w:top="1134" w:right="1247" w:bottom="1134" w:left="153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274A" w:rsidRDefault="0018274A" w:rsidP="007127EA">
      <w:pPr>
        <w:spacing w:after="0" w:line="240" w:lineRule="auto"/>
      </w:pPr>
      <w:r>
        <w:separator/>
      </w:r>
    </w:p>
  </w:endnote>
  <w:endnote w:type="continuationSeparator" w:id="0">
    <w:p w:rsidR="0018274A" w:rsidRDefault="0018274A" w:rsidP="00712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274A" w:rsidRDefault="0018274A" w:rsidP="007127EA">
      <w:pPr>
        <w:spacing w:after="0" w:line="240" w:lineRule="auto"/>
      </w:pPr>
      <w:r>
        <w:separator/>
      </w:r>
    </w:p>
  </w:footnote>
  <w:footnote w:type="continuationSeparator" w:id="0">
    <w:p w:rsidR="0018274A" w:rsidRDefault="0018274A" w:rsidP="00712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B3F" w:rsidRDefault="009D6B3F">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181F"/>
    <w:multiLevelType w:val="hybridMultilevel"/>
    <w:tmpl w:val="2FD45882"/>
    <w:lvl w:ilvl="0" w:tplc="04190011">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
    <w:nsid w:val="465919A7"/>
    <w:multiLevelType w:val="hybridMultilevel"/>
    <w:tmpl w:val="829282A0"/>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4BB177D3"/>
    <w:multiLevelType w:val="hybridMultilevel"/>
    <w:tmpl w:val="6660F732"/>
    <w:lvl w:ilvl="0" w:tplc="04190011">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57A51EAB"/>
    <w:multiLevelType w:val="hybridMultilevel"/>
    <w:tmpl w:val="8362B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33C2DD2"/>
    <w:multiLevelType w:val="hybridMultilevel"/>
    <w:tmpl w:val="22FC73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321B3C"/>
    <w:rsid w:val="000429B9"/>
    <w:rsid w:val="00072D3B"/>
    <w:rsid w:val="00073B09"/>
    <w:rsid w:val="00077D89"/>
    <w:rsid w:val="00086892"/>
    <w:rsid w:val="000A2DEA"/>
    <w:rsid w:val="000A7752"/>
    <w:rsid w:val="000B4021"/>
    <w:rsid w:val="000D738C"/>
    <w:rsid w:val="000F5050"/>
    <w:rsid w:val="00106659"/>
    <w:rsid w:val="00123CA8"/>
    <w:rsid w:val="001263B3"/>
    <w:rsid w:val="00132362"/>
    <w:rsid w:val="00136567"/>
    <w:rsid w:val="0018274A"/>
    <w:rsid w:val="0018760C"/>
    <w:rsid w:val="001B58C1"/>
    <w:rsid w:val="001D0525"/>
    <w:rsid w:val="001E1C01"/>
    <w:rsid w:val="001E6455"/>
    <w:rsid w:val="0020133E"/>
    <w:rsid w:val="00214BA8"/>
    <w:rsid w:val="00221D19"/>
    <w:rsid w:val="00243C34"/>
    <w:rsid w:val="002449E9"/>
    <w:rsid w:val="00250B86"/>
    <w:rsid w:val="00267F7E"/>
    <w:rsid w:val="00292459"/>
    <w:rsid w:val="002B6F24"/>
    <w:rsid w:val="002C569C"/>
    <w:rsid w:val="00321B3C"/>
    <w:rsid w:val="00334695"/>
    <w:rsid w:val="00346622"/>
    <w:rsid w:val="003B23BB"/>
    <w:rsid w:val="003B3F76"/>
    <w:rsid w:val="003B6D44"/>
    <w:rsid w:val="00410972"/>
    <w:rsid w:val="004115E3"/>
    <w:rsid w:val="00441ED3"/>
    <w:rsid w:val="00443F50"/>
    <w:rsid w:val="0046718F"/>
    <w:rsid w:val="00470641"/>
    <w:rsid w:val="00495356"/>
    <w:rsid w:val="00505900"/>
    <w:rsid w:val="00510743"/>
    <w:rsid w:val="005211AB"/>
    <w:rsid w:val="005257F3"/>
    <w:rsid w:val="005541EA"/>
    <w:rsid w:val="0056602A"/>
    <w:rsid w:val="005947BD"/>
    <w:rsid w:val="005B4FE9"/>
    <w:rsid w:val="00616ED2"/>
    <w:rsid w:val="00625E72"/>
    <w:rsid w:val="0066614C"/>
    <w:rsid w:val="006F11C6"/>
    <w:rsid w:val="006F26B4"/>
    <w:rsid w:val="00703F9F"/>
    <w:rsid w:val="00705832"/>
    <w:rsid w:val="007127EA"/>
    <w:rsid w:val="0071611C"/>
    <w:rsid w:val="00733E30"/>
    <w:rsid w:val="00791481"/>
    <w:rsid w:val="00797F37"/>
    <w:rsid w:val="007A6835"/>
    <w:rsid w:val="007B1548"/>
    <w:rsid w:val="007D5BEB"/>
    <w:rsid w:val="007E056F"/>
    <w:rsid w:val="007E0A44"/>
    <w:rsid w:val="007F0324"/>
    <w:rsid w:val="007F4FFC"/>
    <w:rsid w:val="00811DB2"/>
    <w:rsid w:val="0084272A"/>
    <w:rsid w:val="008529CB"/>
    <w:rsid w:val="00854692"/>
    <w:rsid w:val="008A3DC0"/>
    <w:rsid w:val="008C6A82"/>
    <w:rsid w:val="008C6AE1"/>
    <w:rsid w:val="008D25DC"/>
    <w:rsid w:val="008E2109"/>
    <w:rsid w:val="008F1DE8"/>
    <w:rsid w:val="009258CA"/>
    <w:rsid w:val="00940BE6"/>
    <w:rsid w:val="009457CC"/>
    <w:rsid w:val="00956B49"/>
    <w:rsid w:val="009650B6"/>
    <w:rsid w:val="00970EC2"/>
    <w:rsid w:val="0097603B"/>
    <w:rsid w:val="00984734"/>
    <w:rsid w:val="009A4286"/>
    <w:rsid w:val="009A6E99"/>
    <w:rsid w:val="009C1587"/>
    <w:rsid w:val="009C36CF"/>
    <w:rsid w:val="009D6B3F"/>
    <w:rsid w:val="009E7248"/>
    <w:rsid w:val="009F1A95"/>
    <w:rsid w:val="00A556FB"/>
    <w:rsid w:val="00A62E56"/>
    <w:rsid w:val="00A65AF7"/>
    <w:rsid w:val="00B039AD"/>
    <w:rsid w:val="00B13204"/>
    <w:rsid w:val="00B22EF8"/>
    <w:rsid w:val="00B332CB"/>
    <w:rsid w:val="00B35A18"/>
    <w:rsid w:val="00B47094"/>
    <w:rsid w:val="00B47C6D"/>
    <w:rsid w:val="00B64040"/>
    <w:rsid w:val="00B70690"/>
    <w:rsid w:val="00B971ED"/>
    <w:rsid w:val="00BB5A09"/>
    <w:rsid w:val="00BC1D8C"/>
    <w:rsid w:val="00BC5278"/>
    <w:rsid w:val="00BF6705"/>
    <w:rsid w:val="00C070AB"/>
    <w:rsid w:val="00C144C5"/>
    <w:rsid w:val="00C156B1"/>
    <w:rsid w:val="00C42ED1"/>
    <w:rsid w:val="00C533BB"/>
    <w:rsid w:val="00C8617D"/>
    <w:rsid w:val="00CA5321"/>
    <w:rsid w:val="00CB4A79"/>
    <w:rsid w:val="00CC1AE8"/>
    <w:rsid w:val="00CC28E9"/>
    <w:rsid w:val="00D14A1F"/>
    <w:rsid w:val="00D73188"/>
    <w:rsid w:val="00D8388D"/>
    <w:rsid w:val="00D969FB"/>
    <w:rsid w:val="00DD3EF8"/>
    <w:rsid w:val="00DF0113"/>
    <w:rsid w:val="00E03AAE"/>
    <w:rsid w:val="00E11608"/>
    <w:rsid w:val="00E24819"/>
    <w:rsid w:val="00E45308"/>
    <w:rsid w:val="00E52703"/>
    <w:rsid w:val="00E87871"/>
    <w:rsid w:val="00E950AB"/>
    <w:rsid w:val="00EB2DA7"/>
    <w:rsid w:val="00EC36F0"/>
    <w:rsid w:val="00EC51C9"/>
    <w:rsid w:val="00EC6C43"/>
    <w:rsid w:val="00ED774B"/>
    <w:rsid w:val="00EF527C"/>
    <w:rsid w:val="00EF7BC5"/>
    <w:rsid w:val="00F23D51"/>
    <w:rsid w:val="00F56E04"/>
    <w:rsid w:val="00F611BA"/>
    <w:rsid w:val="00F6139E"/>
    <w:rsid w:val="00F704A5"/>
    <w:rsid w:val="00F96343"/>
    <w:rsid w:val="00F970E3"/>
    <w:rsid w:val="00FA59F3"/>
    <w:rsid w:val="00FE1293"/>
    <w:rsid w:val="00FF4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3BB"/>
  </w:style>
  <w:style w:type="paragraph" w:styleId="4">
    <w:name w:val="heading 4"/>
    <w:aliases w:val="!Параграфы/Статьи документа"/>
    <w:basedOn w:val="a"/>
    <w:link w:val="40"/>
    <w:qFormat/>
    <w:rsid w:val="00E950AB"/>
    <w:pPr>
      <w:spacing w:after="0" w:line="240" w:lineRule="auto"/>
      <w:ind w:firstLine="567"/>
      <w:jc w:val="both"/>
      <w:outlineLvl w:val="3"/>
    </w:pPr>
    <w:rPr>
      <w:rFonts w:ascii="Arial" w:eastAsia="Times New Roman" w:hAnsi="Arial" w:cs="Times New Roman"/>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1B3C"/>
    <w:pPr>
      <w:ind w:left="720"/>
      <w:contextualSpacing/>
    </w:pPr>
  </w:style>
  <w:style w:type="paragraph" w:styleId="a4">
    <w:name w:val="header"/>
    <w:basedOn w:val="a"/>
    <w:link w:val="a5"/>
    <w:uiPriority w:val="99"/>
    <w:semiHidden/>
    <w:unhideWhenUsed/>
    <w:rsid w:val="007127EA"/>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127EA"/>
  </w:style>
  <w:style w:type="paragraph" w:styleId="a6">
    <w:name w:val="footer"/>
    <w:basedOn w:val="a"/>
    <w:link w:val="a7"/>
    <w:uiPriority w:val="99"/>
    <w:semiHidden/>
    <w:unhideWhenUsed/>
    <w:rsid w:val="007127EA"/>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127EA"/>
  </w:style>
  <w:style w:type="paragraph" w:styleId="a8">
    <w:name w:val="Normal (Web)"/>
    <w:basedOn w:val="a"/>
    <w:unhideWhenUsed/>
    <w:rsid w:val="008C6A8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40">
    <w:name w:val="Заголовок 4 Знак"/>
    <w:aliases w:val="!Параграфы/Статьи документа Знак"/>
    <w:basedOn w:val="a0"/>
    <w:link w:val="4"/>
    <w:rsid w:val="00E950AB"/>
    <w:rPr>
      <w:rFonts w:ascii="Arial" w:eastAsia="Times New Roman" w:hAnsi="Arial" w:cs="Times New Roman"/>
      <w:b/>
      <w:bCs/>
      <w:sz w:val="26"/>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5BF7E-7695-43B3-A99B-596B04985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1230</TotalTime>
  <Pages>15</Pages>
  <Words>3515</Words>
  <Characters>20038</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23506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Server</cp:lastModifiedBy>
  <cp:revision>32</cp:revision>
  <cp:lastPrinted>2017-12-04T13:22:00Z</cp:lastPrinted>
  <dcterms:created xsi:type="dcterms:W3CDTF">2017-06-19T12:09:00Z</dcterms:created>
  <dcterms:modified xsi:type="dcterms:W3CDTF">2024-06-28T13:54:00Z</dcterms:modified>
</cp:coreProperties>
</file>