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5A" w:rsidRDefault="00A4055A" w:rsidP="00A4055A">
      <w:pPr>
        <w:spacing w:line="240" w:lineRule="atLeast"/>
        <w:jc w:val="center"/>
        <w:rPr>
          <w:b/>
        </w:rPr>
      </w:pPr>
      <w:r>
        <w:rPr>
          <w:b/>
        </w:rPr>
        <w:t>МЕТОДИЧЕСКИЕ РЕКОМЕНДАЦИИ</w:t>
      </w:r>
    </w:p>
    <w:p w:rsidR="00A4055A" w:rsidRDefault="00A4055A" w:rsidP="00A4055A">
      <w:pPr>
        <w:spacing w:line="120" w:lineRule="exact"/>
        <w:jc w:val="center"/>
        <w:rPr>
          <w:b/>
        </w:rPr>
      </w:pPr>
    </w:p>
    <w:p w:rsidR="00A4055A" w:rsidRDefault="00A4055A" w:rsidP="00A4055A">
      <w:pPr>
        <w:spacing w:line="240" w:lineRule="atLeast"/>
        <w:jc w:val="center"/>
        <w:rPr>
          <w:b/>
        </w:rPr>
      </w:pPr>
      <w:r>
        <w:rPr>
          <w:b/>
        </w:rPr>
        <w:t>по вопросам соблюдения ограничений, налагаемых на гражданина, замещавшего должность государственной (муниципальной) службы,</w:t>
      </w:r>
    </w:p>
    <w:p w:rsidR="00A4055A" w:rsidRDefault="00A4055A" w:rsidP="00A4055A">
      <w:pPr>
        <w:spacing w:line="240" w:lineRule="atLeast"/>
        <w:jc w:val="center"/>
        <w:rPr>
          <w:b/>
        </w:rPr>
      </w:pPr>
      <w:r>
        <w:rPr>
          <w:b/>
        </w:rPr>
        <w:t>при заключении им трудового или гражданско-правового договора</w:t>
      </w:r>
    </w:p>
    <w:p w:rsidR="00A4055A" w:rsidRDefault="00A4055A" w:rsidP="00A4055A">
      <w:pPr>
        <w:spacing w:line="240" w:lineRule="atLeast"/>
        <w:jc w:val="center"/>
        <w:rPr>
          <w:b/>
        </w:rPr>
      </w:pPr>
      <w:r>
        <w:rPr>
          <w:b/>
        </w:rPr>
        <w:t>с организацией</w:t>
      </w:r>
    </w:p>
    <w:p w:rsidR="00A4055A" w:rsidRDefault="00A4055A" w:rsidP="00A4055A">
      <w:pPr>
        <w:spacing w:line="240" w:lineRule="atLeast"/>
      </w:pPr>
    </w:p>
    <w:p w:rsidR="00A4055A" w:rsidRDefault="00A4055A" w:rsidP="00A4055A">
      <w:pPr>
        <w:jc w:val="center"/>
      </w:pPr>
      <w:r>
        <w:rPr>
          <w:lang w:val="en-US"/>
        </w:rPr>
        <w:t>I</w:t>
      </w:r>
      <w:r>
        <w:t>. Общие положения</w:t>
      </w:r>
    </w:p>
    <w:p w:rsidR="00A4055A" w:rsidRDefault="00A4055A" w:rsidP="00A4055A">
      <w:pPr>
        <w:ind w:firstLine="709"/>
      </w:pPr>
    </w:p>
    <w:p w:rsidR="00A4055A" w:rsidRDefault="00A4055A" w:rsidP="00A4055A">
      <w:pPr>
        <w:spacing w:line="380" w:lineRule="exact"/>
        <w:ind w:firstLine="709"/>
      </w:pPr>
      <w:r>
        <w:t>1. Настоящие Методические рекомендации подготовлены в целях формирования единообразной практики применения статьи 12 Федерального закона от 25 декабря </w:t>
      </w:r>
      <w:smartTag w:uri="urn:schemas-microsoft-com:office:smarttags" w:element="metricconverter">
        <w:smartTagPr>
          <w:attr w:name="ProductID" w:val="1992 г"/>
        </w:smartTagPr>
        <w:r>
          <w:t>2008 г</w:t>
        </w:r>
      </w:smartTag>
      <w:r>
        <w:t xml:space="preserve">. № 273-ФЗ "О противодействии коррупции" </w:t>
      </w:r>
      <w:r>
        <w:br/>
        <w:t>(далее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4055A" w:rsidRDefault="00A4055A" w:rsidP="00A4055A">
      <w:pPr>
        <w:spacing w:line="380" w:lineRule="exact"/>
        <w:ind w:firstLine="709"/>
      </w:pPr>
      <w:r>
        <w:t>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w:t>
      </w:r>
    </w:p>
    <w:p w:rsidR="00A4055A" w:rsidRDefault="00A4055A" w:rsidP="00A4055A">
      <w:pPr>
        <w:spacing w:line="380" w:lineRule="exact"/>
        <w:ind w:firstLine="709"/>
      </w:pPr>
      <w:r>
        <w:t>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A4055A" w:rsidRDefault="00A4055A" w:rsidP="00A4055A">
      <w:pPr>
        <w:spacing w:line="380" w:lineRule="exact"/>
        <w:ind w:firstLine="709"/>
      </w:pPr>
      <w:r>
        <w:t>в неправомерном использовании служебной информации в интересах организации после увольнения с государственной (муниципальной) службы.</w:t>
      </w:r>
    </w:p>
    <w:p w:rsidR="00A4055A" w:rsidRDefault="00A4055A" w:rsidP="00A4055A">
      <w:pPr>
        <w:spacing w:line="380" w:lineRule="exact"/>
        <w:ind w:firstLine="709"/>
      </w:pPr>
      <w:r>
        <w:t>3. Методические рекомендации ориентированы на следующих лиц:</w:t>
      </w:r>
    </w:p>
    <w:p w:rsidR="00A4055A" w:rsidRDefault="00A4055A" w:rsidP="00A4055A">
      <w:pPr>
        <w:spacing w:line="380" w:lineRule="exact"/>
        <w:ind w:firstLine="709"/>
      </w:pPr>
      <w:r>
        <w:t>1) гражданин - бывший государственный (муниципальный) служащий (далее также - гражданин)</w:t>
      </w:r>
      <w:r>
        <w:rPr>
          <w:vertAlign w:val="superscript"/>
        </w:rPr>
        <w:footnoteReference w:id="2"/>
      </w:r>
      <w:r>
        <w:t>;</w:t>
      </w:r>
    </w:p>
    <w:p w:rsidR="00A4055A" w:rsidRDefault="00A4055A" w:rsidP="00A4055A">
      <w:pPr>
        <w:spacing w:line="380" w:lineRule="exact"/>
        <w:ind w:firstLine="709"/>
      </w:pPr>
      <w:r>
        <w:t xml:space="preserve">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w:t>
      </w:r>
      <w:r>
        <w:lastRenderedPageBreak/>
        <w:t>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
    <w:p w:rsidR="00A4055A" w:rsidRDefault="00A4055A" w:rsidP="00A4055A">
      <w:pPr>
        <w:spacing w:line="380" w:lineRule="exact"/>
        <w:ind w:firstLine="709"/>
      </w:pPr>
      <w:r>
        <w:t>3) новый работодатель – юридическое лицо (коммерческая или некоммерческая организация, в том числе государственная корпорация, компания или 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A4055A" w:rsidRDefault="00A4055A" w:rsidP="00A4055A">
      <w:pPr>
        <w:spacing w:line="380" w:lineRule="exact"/>
        <w:ind w:firstLine="709"/>
      </w:pPr>
    </w:p>
    <w:p w:rsidR="00A4055A" w:rsidRDefault="00A4055A" w:rsidP="00A4055A">
      <w:pPr>
        <w:spacing w:line="240" w:lineRule="atLeast"/>
        <w:jc w:val="center"/>
      </w:pPr>
      <w:r>
        <w:rPr>
          <w:lang w:val="en-US"/>
        </w:rPr>
        <w:t>I</w:t>
      </w:r>
      <w:r>
        <w:t xml:space="preserve">I. Условия, влекущие необходимость получения гражданином - </w:t>
      </w:r>
      <w:r>
        <w:br/>
        <w:t xml:space="preserve">бывшим государственным (муниципальным) служащим согласия комиссии </w:t>
      </w:r>
      <w:r>
        <w:br/>
        <w:t>по соблюдению требований к служебному поведению государственных (муниципальных) служащих и урегулированию конфликта интересов</w:t>
      </w:r>
    </w:p>
    <w:p w:rsidR="00A4055A" w:rsidRDefault="00A4055A" w:rsidP="00A4055A">
      <w:pPr>
        <w:ind w:firstLine="709"/>
      </w:pPr>
    </w:p>
    <w:p w:rsidR="00A4055A" w:rsidRDefault="00A4055A" w:rsidP="00A4055A">
      <w:pPr>
        <w:spacing w:line="380" w:lineRule="exact"/>
        <w:ind w:firstLine="709"/>
      </w:pPr>
      <w:r>
        <w:t>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w:t>
      </w:r>
    </w:p>
    <w:p w:rsidR="00A4055A" w:rsidRDefault="00A4055A" w:rsidP="00A4055A">
      <w:pPr>
        <w:spacing w:line="380" w:lineRule="exact"/>
        <w:ind w:firstLine="709"/>
      </w:pPr>
      <w:r>
        <w:t>1) нахождение должности, которую замещал гражданин, в перечне, установленном нормативными правовыми актами Российской Федерации</w:t>
      </w:r>
      <w:r>
        <w:rPr>
          <w:vertAlign w:val="superscript"/>
        </w:rPr>
        <w:footnoteReference w:id="3"/>
      </w:r>
      <w:r>
        <w:t>.</w:t>
      </w:r>
    </w:p>
    <w:p w:rsidR="00A4055A" w:rsidRDefault="00A4055A" w:rsidP="00A4055A">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Под указанными в статье 12 Федерального закона № 273-ФЗ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принятие последних также обусловлено предусмотренными законодательством мерами по противодействию коррупции</w:t>
      </w:r>
      <w:r>
        <w:rPr>
          <w:rStyle w:val="a5"/>
          <w:rFonts w:eastAsiaTheme="minorHAnsi"/>
          <w:szCs w:val="28"/>
          <w:lang w:eastAsia="en-US"/>
        </w:rPr>
        <w:footnoteReference w:id="4"/>
      </w:r>
      <w:r>
        <w:rPr>
          <w:rFonts w:eastAsiaTheme="minorHAnsi"/>
          <w:szCs w:val="28"/>
          <w:lang w:eastAsia="en-US"/>
        </w:rPr>
        <w:t>.</w:t>
      </w:r>
    </w:p>
    <w:p w:rsidR="00A4055A" w:rsidRDefault="00A4055A" w:rsidP="00A4055A">
      <w:pPr>
        <w:spacing w:line="380" w:lineRule="exact"/>
        <w:ind w:firstLine="709"/>
      </w:pPr>
      <w:r>
        <w:t xml:space="preserve">Так, перечень должностей федеральной государственной службы для целей статьи 12 </w:t>
      </w:r>
      <w:r>
        <w:rPr>
          <w:rFonts w:eastAsiaTheme="minorHAnsi"/>
          <w:szCs w:val="28"/>
          <w:lang w:eastAsia="en-US"/>
        </w:rPr>
        <w:t xml:space="preserve">Федерального закона № 273-ФЗ </w:t>
      </w:r>
      <w:r>
        <w:t>определен Указом Президента Российской Федерации от 21 июля 2010 г. № 925 "О мерах по реализации отдельных положений Федерального закона "О противодействии коррупции" (далее - Указ № 925) и включает в себя:</w:t>
      </w:r>
    </w:p>
    <w:p w:rsidR="00A4055A" w:rsidRDefault="00A4055A" w:rsidP="00A4055A">
      <w:pPr>
        <w:spacing w:line="380" w:lineRule="exact"/>
        <w:ind w:firstLine="709"/>
      </w:pPr>
      <w:r>
        <w:t>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(далее - Указ № 557);</w:t>
      </w:r>
    </w:p>
    <w:p w:rsidR="00A4055A" w:rsidRDefault="00A4055A" w:rsidP="00A4055A">
      <w:pPr>
        <w:spacing w:line="380" w:lineRule="exact"/>
        <w:ind w:firstLine="709"/>
      </w:pPr>
      <w: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 557.</w:t>
      </w:r>
    </w:p>
    <w:p w:rsidR="00A4055A" w:rsidRDefault="00A4055A" w:rsidP="00A4055A">
      <w:pPr>
        <w:spacing w:line="380" w:lineRule="exact"/>
        <w:ind w:firstLine="709"/>
      </w:pPr>
      <w:r>
        <w:t>При этом пунктом 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w:t>
      </w:r>
    </w:p>
    <w:p w:rsidR="00A4055A" w:rsidRDefault="00A4055A" w:rsidP="00A4055A">
      <w:pPr>
        <w:autoSpaceDE w:val="0"/>
        <w:autoSpaceDN w:val="0"/>
        <w:adjustRightInd w:val="0"/>
        <w:spacing w:line="380" w:lineRule="exact"/>
        <w:ind w:firstLine="709"/>
      </w:pPr>
      <w:r>
        <w:t xml:space="preserve">Принципиально важным для определения условий о распространении на гражданина ограничений, предусмотренных статьей 12 Федерального закона №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 указанные ограничения не распространяются на бывшего государственного (муниципального) служащего, если </w:t>
      </w:r>
      <w:r>
        <w:rPr>
          <w:rFonts w:eastAsiaTheme="minorHAnsi"/>
          <w:szCs w:val="28"/>
          <w:lang w:eastAsia="en-US"/>
        </w:rPr>
        <w:t xml:space="preserve">в период прохождения государственной (муниципальной)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w:t>
      </w:r>
      <w:r>
        <w:t>;</w:t>
      </w:r>
    </w:p>
    <w:p w:rsidR="00A4055A" w:rsidRDefault="00A4055A" w:rsidP="00A4055A">
      <w:pPr>
        <w:spacing w:line="380" w:lineRule="exact"/>
        <w:ind w:firstLine="709"/>
      </w:pPr>
      <w:r>
        <w:t>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r>
        <w:rPr>
          <w:vertAlign w:val="superscript"/>
        </w:rPr>
        <w:footnoteReference w:id="5"/>
      </w:r>
      <w:r>
        <w:t>, в которую он трудоустраивается.</w:t>
      </w:r>
    </w:p>
    <w:p w:rsidR="00A4055A" w:rsidRDefault="00A4055A" w:rsidP="00A4055A">
      <w:pPr>
        <w:spacing w:line="380" w:lineRule="exact"/>
        <w:ind w:firstLine="709"/>
      </w:pPr>
      <w:r>
        <w:t>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w:t>
      </w:r>
    </w:p>
    <w:p w:rsidR="00A4055A" w:rsidRDefault="00A4055A" w:rsidP="00A4055A">
      <w:pPr>
        <w:spacing w:line="380" w:lineRule="exact"/>
        <w:ind w:firstLine="709"/>
      </w:pPr>
      <w:r>
        <w:t>3) прошло менее двух лет со дня увольнения гражданина с государственной (муниципальной) службы.</w:t>
      </w:r>
    </w:p>
    <w:p w:rsidR="00A4055A" w:rsidRDefault="00A4055A" w:rsidP="00A4055A">
      <w:pPr>
        <w:spacing w:line="380" w:lineRule="exact"/>
        <w:ind w:firstLine="709"/>
      </w:pPr>
      <w:r>
        <w:t>Период, в течение которого действуют установленные статьей 12 Федерального закона № 273-ФЗ ограничения, начинается со дня увольнения с государственной (муниципальной) службы и заканчивается через два года.</w:t>
      </w:r>
    </w:p>
    <w:p w:rsidR="00A4055A" w:rsidRDefault="00A4055A" w:rsidP="00A4055A">
      <w:pPr>
        <w:spacing w:line="380" w:lineRule="exact"/>
        <w:ind w:firstLine="709"/>
      </w:pPr>
      <w:r>
        <w:t>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A4055A" w:rsidRDefault="00A4055A" w:rsidP="00A4055A">
      <w:pPr>
        <w:spacing w:line="380" w:lineRule="exact"/>
        <w:ind w:firstLine="709"/>
      </w:pPr>
      <w:r>
        <w:t xml:space="preserve">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 </w:t>
      </w:r>
    </w:p>
    <w:p w:rsidR="00A4055A" w:rsidRDefault="00A4055A" w:rsidP="00A4055A">
      <w:pPr>
        <w:spacing w:line="380" w:lineRule="exact"/>
        <w:ind w:firstLine="709"/>
      </w:pPr>
      <w:r>
        <w:t>Принятие решения о получении согласия комиссии осуществляется исходя из совокупности вышеуказанных условий.</w:t>
      </w:r>
    </w:p>
    <w:p w:rsidR="00A4055A" w:rsidRDefault="00A4055A" w:rsidP="00A4055A">
      <w:pPr>
        <w:spacing w:line="380" w:lineRule="exact"/>
        <w:ind w:firstLine="709"/>
      </w:pPr>
      <w:r>
        <w:t>5. Ограничения, предусмотренные статьей 12 Федерального закона № 273-ФЗ, распространяются на гражданина независимо от оснований его увольнения с государственной (муниципальной) службы.</w:t>
      </w:r>
    </w:p>
    <w:p w:rsidR="00A4055A" w:rsidRDefault="00A4055A" w:rsidP="00A4055A">
      <w:pPr>
        <w:autoSpaceDE w:val="0"/>
        <w:autoSpaceDN w:val="0"/>
        <w:adjustRightInd w:val="0"/>
        <w:spacing w:line="380" w:lineRule="exact"/>
        <w:ind w:firstLine="709"/>
      </w:pPr>
      <w:r>
        <w:t xml:space="preserve">6. При принятии решения о целесообразности получения согласия комиссии необходимо учитывать положения пункта 5 </w:t>
      </w:r>
      <w:r>
        <w:rPr>
          <w:rFonts w:eastAsiaTheme="minorHAnsi"/>
          <w:szCs w:val="28"/>
          <w:lang w:eastAsia="en-US"/>
        </w:rPr>
        <w:t>Постановления Пленума Верховного Суда Российской Федерации от 28 ноября 2017 г. № 46</w:t>
      </w:r>
      <w:r>
        <w:rPr>
          <w:rFonts w:eastAsiaTheme="minorHAnsi"/>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eastAsiaTheme="minorHAnsi"/>
          <w:szCs w:val="28"/>
          <w:lang w:eastAsia="en-US"/>
        </w:rPr>
        <w:br/>
        <w:t>(далее – Постановление Пленума Верховного Суда Российской Федерации № 46),</w:t>
      </w:r>
      <w:r>
        <w:t xml:space="preserve"> согласно которому трудоустройство гражданина – бывшего государственного (муниципального) служащего в другой государственный (муниципальный) орган, в том числе </w:t>
      </w:r>
      <w:r>
        <w:rPr>
          <w:rFonts w:eastAsiaTheme="minorHAnsi"/>
          <w:szCs w:val="28"/>
          <w:lang w:eastAsia="en-US"/>
        </w:rPr>
        <w:t xml:space="preserve">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 предусмотренные статьей 12 Федерального закона № 273-ФЗ. </w:t>
      </w:r>
    </w:p>
    <w:p w:rsidR="00A4055A" w:rsidRDefault="00A4055A" w:rsidP="00A4055A">
      <w:pPr>
        <w:ind w:firstLine="709"/>
      </w:pPr>
    </w:p>
    <w:p w:rsidR="00A4055A" w:rsidRDefault="00A4055A" w:rsidP="00A4055A">
      <w:pPr>
        <w:jc w:val="center"/>
      </w:pPr>
      <w:r>
        <w:rPr>
          <w:lang w:val="en-US"/>
        </w:rPr>
        <w:t>III</w:t>
      </w:r>
      <w:r>
        <w:t>. Порядок направления гражданином - бывшим государственным (муниципальным) служащим обращения о даче согласия на трудоустройство</w:t>
      </w:r>
    </w:p>
    <w:p w:rsidR="00A4055A" w:rsidRDefault="00A4055A" w:rsidP="00A4055A">
      <w:pPr>
        <w:ind w:firstLine="709"/>
      </w:pPr>
    </w:p>
    <w:p w:rsidR="00A4055A" w:rsidRDefault="00A4055A" w:rsidP="00A4055A">
      <w:pPr>
        <w:spacing w:line="380" w:lineRule="exact"/>
        <w:ind w:firstLine="709"/>
      </w:pPr>
      <w:r>
        <w:t>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(далее - Положение о комиссиях, Указ № 821).</w:t>
      </w:r>
    </w:p>
    <w:p w:rsidR="00A4055A" w:rsidRDefault="00A4055A" w:rsidP="00A4055A">
      <w:pPr>
        <w:spacing w:line="380" w:lineRule="exact"/>
        <w:ind w:firstLine="709"/>
      </w:pPr>
      <w:r>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названных положений).</w:t>
      </w:r>
    </w:p>
    <w:p w:rsidR="00A4055A" w:rsidRDefault="00A4055A" w:rsidP="00A4055A">
      <w:pPr>
        <w:spacing w:line="380" w:lineRule="exact"/>
        <w:ind w:firstLine="709"/>
      </w:pPr>
      <w:r>
        <w:t>8. Основанием для проведения заседания комиссии является обращение гражданина, замещавшего в государственном (муниципальном) органе должность государственной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государственной (муниципальной) службы (далее - обращение) (подпункт "б" пункта 16 Положения о комиссиях).</w:t>
      </w:r>
    </w:p>
    <w:p w:rsidR="00A4055A" w:rsidRDefault="00A4055A" w:rsidP="00A4055A">
      <w:pPr>
        <w:spacing w:line="380" w:lineRule="exact"/>
        <w:ind w:firstLine="709"/>
      </w:pPr>
      <w:r>
        <w:t>9. Обращение подается гражданином в подразделение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(пункт 17.1 Положения о комиссиях). Обращение может быть направлено по почте с заказным уведомлением либо доставлено лично в государственный (муниципальный)</w:t>
      </w:r>
      <w:r>
        <w:rPr>
          <w:vertAlign w:val="superscript"/>
        </w:rPr>
        <w:t>*</w:t>
      </w:r>
      <w:r>
        <w:t xml:space="preserve"> орган.</w:t>
      </w:r>
    </w:p>
    <w:p w:rsidR="00A4055A" w:rsidRDefault="00A4055A" w:rsidP="00A4055A">
      <w:pPr>
        <w:spacing w:line="380" w:lineRule="exact"/>
        <w:ind w:firstLine="709"/>
      </w:pPr>
      <w:r>
        <w:t>10. В обращении указываются следующие сведения:</w:t>
      </w:r>
    </w:p>
    <w:p w:rsidR="00A4055A" w:rsidRDefault="00A4055A" w:rsidP="00A4055A">
      <w:pPr>
        <w:spacing w:line="380" w:lineRule="exact"/>
        <w:ind w:firstLine="709"/>
      </w:pPr>
      <w:r>
        <w:t>1) фамилия, имя, отчество гражданина, дата его рождения, адрес места жительства;</w:t>
      </w:r>
    </w:p>
    <w:p w:rsidR="00A4055A" w:rsidRDefault="00A4055A" w:rsidP="00A4055A">
      <w:pPr>
        <w:spacing w:line="380" w:lineRule="exact"/>
        <w:ind w:firstLine="709"/>
      </w:pPr>
      <w:r>
        <w:t xml:space="preserve">2) замещаемые должности в течение последних двух лет до дня увольнения с государственной (муниципальной) службы; </w:t>
      </w:r>
    </w:p>
    <w:p w:rsidR="00A4055A" w:rsidRDefault="00A4055A" w:rsidP="00A4055A">
      <w:pPr>
        <w:spacing w:line="380" w:lineRule="exact"/>
        <w:ind w:firstLine="709"/>
      </w:pPr>
      <w:r>
        <w:t xml:space="preserve">3) наименование коммерческой (некоммерческой) организации. Рекомендуется указывать полное наименование организации согласно учредительным документам; </w:t>
      </w:r>
    </w:p>
    <w:p w:rsidR="00A4055A" w:rsidRDefault="00A4055A" w:rsidP="00A4055A">
      <w:pPr>
        <w:spacing w:line="380" w:lineRule="exact"/>
        <w:ind w:firstLine="709"/>
      </w:pPr>
      <w:r>
        <w:t>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w:t>
      </w:r>
    </w:p>
    <w:p w:rsidR="00A4055A" w:rsidRDefault="00A4055A" w:rsidP="00A4055A">
      <w:pPr>
        <w:spacing w:line="380" w:lineRule="exact"/>
        <w:ind w:firstLine="709"/>
      </w:pPr>
      <w:r>
        <w:t>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w:t>
      </w:r>
    </w:p>
    <w:p w:rsidR="00A4055A" w:rsidRDefault="00A4055A" w:rsidP="00A4055A">
      <w:pPr>
        <w:spacing w:line="380" w:lineRule="exact"/>
        <w:ind w:firstLine="709"/>
      </w:pPr>
      <w:r>
        <w:t>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w:t>
      </w:r>
    </w:p>
    <w:p w:rsidR="00A4055A" w:rsidRDefault="00A4055A" w:rsidP="00A4055A">
      <w:pPr>
        <w:spacing w:line="380" w:lineRule="exact"/>
        <w:ind w:firstLine="709"/>
      </w:pPr>
      <w:r>
        <w:t>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w:t>
      </w:r>
    </w:p>
    <w:p w:rsidR="00A4055A" w:rsidRDefault="00A4055A" w:rsidP="00A4055A">
      <w:pPr>
        <w:spacing w:line="380" w:lineRule="exact"/>
        <w:ind w:firstLine="709"/>
      </w:pPr>
      <w:r>
        <w:t>8) вид договора (трудовой или гражданско-правовой);</w:t>
      </w:r>
    </w:p>
    <w:p w:rsidR="00A4055A" w:rsidRDefault="00A4055A" w:rsidP="00A4055A">
      <w:pPr>
        <w:spacing w:line="380" w:lineRule="exact"/>
        <w:ind w:firstLine="709"/>
      </w:pPr>
      <w:r>
        <w:t>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w:t>
      </w:r>
    </w:p>
    <w:p w:rsidR="00A4055A" w:rsidRDefault="00A4055A" w:rsidP="00A4055A">
      <w:pPr>
        <w:spacing w:line="380" w:lineRule="exact"/>
        <w:ind w:firstLine="709"/>
      </w:pPr>
      <w:r>
        <w:t>10) сумма оплаты за выполнение (оказание) по договору работ (услуг) (предполагаемая сумма в рублях в течение месяца);</w:t>
      </w:r>
    </w:p>
    <w:p w:rsidR="00A4055A" w:rsidRDefault="00A4055A" w:rsidP="00A4055A">
      <w:pPr>
        <w:spacing w:line="380" w:lineRule="exact"/>
        <w:ind w:firstLine="709"/>
      </w:pPr>
      <w:r>
        <w:t>11) обращение о намерении лично присутствовать на заседании комиссии (пункт 19 Положения о комиссиях).</w:t>
      </w:r>
    </w:p>
    <w:p w:rsidR="00A4055A" w:rsidRDefault="00A4055A" w:rsidP="00A4055A">
      <w:pPr>
        <w:spacing w:line="380" w:lineRule="exact"/>
        <w:ind w:firstLine="709"/>
      </w:pPr>
      <w:r>
        <w:t>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w:t>
      </w:r>
    </w:p>
    <w:p w:rsidR="00A4055A" w:rsidRDefault="00A4055A" w:rsidP="00A4055A">
      <w:pPr>
        <w:ind w:firstLine="709"/>
      </w:pPr>
    </w:p>
    <w:p w:rsidR="00A4055A" w:rsidRDefault="00A4055A" w:rsidP="00A4055A">
      <w:pPr>
        <w:spacing w:line="240" w:lineRule="atLeast"/>
        <w:jc w:val="center"/>
      </w:pPr>
      <w:r>
        <w:rPr>
          <w:lang w:val="en-US"/>
        </w:rPr>
        <w:t>IV</w:t>
      </w:r>
      <w:r>
        <w:t>. Порядок рассмотрения обращения гражданина - бывшего государственного (муниципального) служащего о даче согласия на трудоустройство</w:t>
      </w:r>
    </w:p>
    <w:p w:rsidR="00A4055A" w:rsidRDefault="00A4055A" w:rsidP="00A4055A">
      <w:pPr>
        <w:ind w:firstLine="709"/>
      </w:pPr>
    </w:p>
    <w:p w:rsidR="00A4055A" w:rsidRDefault="00A4055A" w:rsidP="00A4055A">
      <w:pPr>
        <w:spacing w:line="380" w:lineRule="exact"/>
        <w:ind w:firstLine="709"/>
      </w:pPr>
      <w:r>
        <w:t>12. Первоначальное рассмотрение обращения осуществляется в подразделении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w:t>
      </w:r>
    </w:p>
    <w:p w:rsidR="00A4055A" w:rsidRDefault="00A4055A" w:rsidP="00A4055A">
      <w:pPr>
        <w:spacing w:line="380" w:lineRule="exact"/>
        <w:ind w:firstLine="709"/>
      </w:pPr>
      <w:r>
        <w:t>13. При подготовке мотивированного заключения должностные лица кадрового подразделения государственного (муниципального)</w:t>
      </w:r>
      <w:r>
        <w:rPr>
          <w:vertAlign w:val="superscript"/>
        </w:rPr>
        <w:t>*</w:t>
      </w:r>
      <w:r>
        <w:t xml:space="preserve">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w:t>
      </w:r>
      <w:r>
        <w:rPr>
          <w:vertAlign w:val="superscript"/>
        </w:rPr>
        <w:t>*</w:t>
      </w:r>
      <w:r>
        <w:t xml:space="preserve">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 </w:t>
      </w:r>
    </w:p>
    <w:p w:rsidR="00A4055A" w:rsidRDefault="00A4055A" w:rsidP="00A4055A">
      <w:pPr>
        <w:spacing w:line="380" w:lineRule="exact"/>
        <w:ind w:firstLine="709"/>
      </w:pPr>
      <w:r>
        <w:t>14. Мотивированное заключение должно содержать (пункт 17.6 Положения о комиссиях):</w:t>
      </w:r>
    </w:p>
    <w:p w:rsidR="00A4055A" w:rsidRDefault="00A4055A" w:rsidP="00A4055A">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а) информацию, изложенную в обращении;</w:t>
      </w:r>
    </w:p>
    <w:p w:rsidR="00A4055A" w:rsidRDefault="00A4055A" w:rsidP="00A4055A">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б) информацию, полученную от государственных (муниципальных) органов и заинтересованных организаций на основании запросов;</w:t>
      </w:r>
    </w:p>
    <w:p w:rsidR="00A4055A" w:rsidRDefault="00A4055A" w:rsidP="00A4055A">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Положения о комиссиях или иного решения.</w:t>
      </w:r>
    </w:p>
    <w:p w:rsidR="00A4055A" w:rsidRDefault="00A4055A" w:rsidP="00A4055A">
      <w:pPr>
        <w:spacing w:line="380" w:lineRule="exact"/>
        <w:ind w:firstLine="709"/>
      </w:pPr>
      <w:r>
        <w:t xml:space="preserve">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 </w:t>
      </w:r>
    </w:p>
    <w:p w:rsidR="00A4055A" w:rsidRDefault="00A4055A" w:rsidP="00A4055A">
      <w:pPr>
        <w:spacing w:line="380" w:lineRule="exact"/>
        <w:ind w:firstLine="709"/>
      </w:pPr>
      <w:r>
        <w:t>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w:t>
      </w:r>
    </w:p>
    <w:p w:rsidR="00A4055A" w:rsidRDefault="00A4055A" w:rsidP="00A4055A">
      <w:pPr>
        <w:spacing w:line="380" w:lineRule="exact"/>
        <w:ind w:firstLine="709"/>
      </w:pPr>
      <w:r>
        <w:t>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w:t>
      </w:r>
    </w:p>
    <w:p w:rsidR="00A4055A" w:rsidRDefault="00A4055A" w:rsidP="00A4055A">
      <w:pPr>
        <w:spacing w:line="380" w:lineRule="exact"/>
        <w:ind w:firstLine="709"/>
      </w:pPr>
      <w:r>
        <w:t>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A4055A" w:rsidRDefault="00A4055A" w:rsidP="00A4055A">
      <w:pPr>
        <w:spacing w:line="380" w:lineRule="exact"/>
        <w:ind w:firstLine="709"/>
      </w:pPr>
      <w:r>
        <w:t>19. В ходе подготовки мотивированного заключения рекомендуется:</w:t>
      </w:r>
    </w:p>
    <w:p w:rsidR="00A4055A" w:rsidRDefault="00A4055A" w:rsidP="00A4055A">
      <w:pPr>
        <w:spacing w:line="380" w:lineRule="exact"/>
        <w:ind w:firstLine="709"/>
      </w:pPr>
      <w:r>
        <w:t>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w:t>
      </w:r>
    </w:p>
    <w:p w:rsidR="00A4055A" w:rsidRDefault="00A4055A" w:rsidP="00A4055A">
      <w:pPr>
        <w:spacing w:line="380" w:lineRule="exact"/>
        <w:ind w:firstLine="709"/>
      </w:pPr>
      <w:r>
        <w:t>лицензирования отдельных видов деятельности, выдачи разрешений на отдельные виды работ;</w:t>
      </w:r>
    </w:p>
    <w:p w:rsidR="00A4055A" w:rsidRDefault="00A4055A" w:rsidP="00A4055A">
      <w:pPr>
        <w:spacing w:line="380" w:lineRule="exact"/>
        <w:ind w:firstLine="709"/>
      </w:pPr>
      <w:r>
        <w:t>размещения заказов на поставку товаров, выполнение работ и оказание услуг для государственных нужд;</w:t>
      </w:r>
    </w:p>
    <w:p w:rsidR="00A4055A" w:rsidRDefault="00A4055A" w:rsidP="00A4055A">
      <w:pPr>
        <w:spacing w:line="380" w:lineRule="exact"/>
        <w:ind w:firstLine="709"/>
      </w:pPr>
      <w:r>
        <w:t>регистрации имущества и сделок с ним;</w:t>
      </w:r>
    </w:p>
    <w:p w:rsidR="00A4055A" w:rsidRDefault="00A4055A" w:rsidP="00A4055A">
      <w:pPr>
        <w:spacing w:line="380" w:lineRule="exact"/>
        <w:ind w:firstLine="709"/>
      </w:pPr>
      <w:r>
        <w:t>проведения государственной экспертизы и выдачи заключений;</w:t>
      </w:r>
    </w:p>
    <w:p w:rsidR="00A4055A" w:rsidRDefault="00A4055A" w:rsidP="00A4055A">
      <w:pPr>
        <w:spacing w:line="380" w:lineRule="exact"/>
        <w:ind w:firstLine="709"/>
      </w:pPr>
      <w:r>
        <w:t>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A4055A" w:rsidRDefault="00A4055A" w:rsidP="00A4055A">
      <w:pPr>
        <w:spacing w:line="380" w:lineRule="exact"/>
        <w:ind w:firstLine="709"/>
      </w:pPr>
      <w:r>
        <w:t>осуществления государственного надзора и (или) контроля;</w:t>
      </w:r>
    </w:p>
    <w:p w:rsidR="00A4055A" w:rsidRDefault="00A4055A" w:rsidP="00A4055A">
      <w:pPr>
        <w:spacing w:line="380" w:lineRule="exact"/>
        <w:ind w:firstLine="709"/>
      </w:pPr>
      <w:r>
        <w:t xml:space="preserve">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 </w:t>
      </w:r>
    </w:p>
    <w:p w:rsidR="00A4055A" w:rsidRDefault="00A4055A" w:rsidP="00A4055A">
      <w:pPr>
        <w:spacing w:line="380" w:lineRule="exact"/>
        <w:ind w:firstLine="709"/>
      </w:pPr>
      <w:r>
        <w:t>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w:t>
      </w:r>
    </w:p>
    <w:p w:rsidR="00A4055A" w:rsidRDefault="00A4055A" w:rsidP="00A4055A">
      <w:pPr>
        <w:spacing w:line="380" w:lineRule="exact"/>
        <w:ind w:firstLine="709"/>
      </w:pPr>
      <w:r>
        <w:t>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w:t>
      </w:r>
    </w:p>
    <w:p w:rsidR="00A4055A" w:rsidRDefault="00A4055A" w:rsidP="00A4055A">
      <w:pPr>
        <w:spacing w:line="380" w:lineRule="exact"/>
        <w:ind w:firstLine="709"/>
      </w:pPr>
      <w:r>
        <w:t>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w:t>
      </w:r>
    </w:p>
    <w:p w:rsidR="00A4055A" w:rsidRDefault="00A4055A" w:rsidP="00A4055A">
      <w:pPr>
        <w:spacing w:line="380" w:lineRule="exact"/>
        <w:ind w:firstLine="709"/>
      </w:pPr>
      <w:r>
        <w:t>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 проинформировать председателя комиссии и гражданина.</w:t>
      </w:r>
    </w:p>
    <w:p w:rsidR="00A4055A" w:rsidRDefault="00A4055A" w:rsidP="00A4055A">
      <w:pPr>
        <w:spacing w:line="380" w:lineRule="exact"/>
        <w:ind w:firstLine="709"/>
      </w:pPr>
      <w:r>
        <w:t>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комиссиях):</w:t>
      </w:r>
    </w:p>
    <w:p w:rsidR="00A4055A" w:rsidRDefault="00A4055A" w:rsidP="00A4055A">
      <w:pPr>
        <w:spacing w:line="380" w:lineRule="exact"/>
        <w:ind w:firstLine="709"/>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A4055A" w:rsidRDefault="00A4055A" w:rsidP="00A4055A">
      <w:pPr>
        <w:spacing w:line="380" w:lineRule="exact"/>
        <w:ind w:firstLine="709"/>
      </w:pPr>
      <w: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w:t>
      </w:r>
      <w:r>
        <w:rPr>
          <w:vertAlign w:val="superscript"/>
        </w:rPr>
        <w:t>*</w:t>
      </w:r>
      <w:r>
        <w:t xml:space="preserve">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
    <w:p w:rsidR="00A4055A" w:rsidRDefault="00A4055A" w:rsidP="00A4055A">
      <w:pPr>
        <w:spacing w:line="380" w:lineRule="exact"/>
        <w:ind w:firstLine="709"/>
      </w:pPr>
      <w:r>
        <w:t>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w:t>
      </w:r>
    </w:p>
    <w:p w:rsidR="00A4055A" w:rsidRDefault="00A4055A" w:rsidP="00A4055A">
      <w:pPr>
        <w:spacing w:line="380" w:lineRule="exact"/>
        <w:ind w:firstLine="709"/>
      </w:pPr>
      <w:r>
        <w:t>23. Под информацией, содержащей основания для проведения заседания комиссии, понимается:</w:t>
      </w:r>
    </w:p>
    <w:p w:rsidR="00A4055A" w:rsidRDefault="00A4055A" w:rsidP="00A4055A">
      <w:pPr>
        <w:spacing w:line="380" w:lineRule="exact"/>
        <w:ind w:firstLine="709"/>
      </w:pPr>
      <w:r>
        <w:t>1) наличие соответствующего обращения гражданина;</w:t>
      </w:r>
    </w:p>
    <w:p w:rsidR="00A4055A" w:rsidRDefault="00A4055A" w:rsidP="00A4055A">
      <w:pPr>
        <w:spacing w:line="380" w:lineRule="exact"/>
        <w:ind w:firstLine="709"/>
      </w:pPr>
      <w:r>
        <w:t>2) мотивированное заключение подразделения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w:t>
      </w:r>
    </w:p>
    <w:p w:rsidR="00A4055A" w:rsidRDefault="00A4055A" w:rsidP="00A4055A">
      <w:pPr>
        <w:spacing w:line="380" w:lineRule="exact"/>
        <w:ind w:firstLine="709"/>
      </w:pPr>
      <w:r>
        <w:t>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
    <w:p w:rsidR="00A4055A" w:rsidRDefault="00A4055A" w:rsidP="00A4055A">
      <w:pPr>
        <w:spacing w:line="380" w:lineRule="exact"/>
        <w:ind w:firstLine="709"/>
      </w:pPr>
      <w:r>
        <w:t>о возможности или невозможности дачи гражданину согласия на заключение трудового (гражданско-правового) договора с организацией.</w:t>
      </w:r>
    </w:p>
    <w:p w:rsidR="00A4055A" w:rsidRDefault="00A4055A" w:rsidP="00A4055A">
      <w:pPr>
        <w:spacing w:line="380" w:lineRule="exact"/>
        <w:ind w:firstLine="709"/>
      </w:pPr>
      <w:r>
        <w:t>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w:t>
      </w:r>
    </w:p>
    <w:p w:rsidR="00A4055A" w:rsidRDefault="00A4055A" w:rsidP="00A4055A">
      <w:pPr>
        <w:ind w:firstLine="709"/>
      </w:pPr>
    </w:p>
    <w:p w:rsidR="00A4055A" w:rsidRDefault="00A4055A" w:rsidP="00A4055A">
      <w:pPr>
        <w:spacing w:line="240" w:lineRule="atLeast"/>
        <w:jc w:val="center"/>
      </w:pPr>
      <w:r>
        <w:rPr>
          <w:lang w:val="en-US"/>
        </w:rPr>
        <w:t>V</w:t>
      </w:r>
      <w:r>
        <w:t>. Направление обращения в случае упразднения</w:t>
      </w:r>
    </w:p>
    <w:p w:rsidR="00A4055A" w:rsidRDefault="00A4055A" w:rsidP="00A4055A">
      <w:pPr>
        <w:spacing w:line="240" w:lineRule="atLeast"/>
        <w:jc w:val="center"/>
      </w:pPr>
      <w:r>
        <w:t>государственного (муниципального) органа, в котором гражданин</w:t>
      </w:r>
    </w:p>
    <w:p w:rsidR="00A4055A" w:rsidRDefault="00A4055A" w:rsidP="00A4055A">
      <w:pPr>
        <w:spacing w:line="240" w:lineRule="atLeast"/>
        <w:jc w:val="center"/>
      </w:pPr>
      <w:r>
        <w:t>замещал должность</w:t>
      </w:r>
    </w:p>
    <w:p w:rsidR="00A4055A" w:rsidRDefault="00A4055A" w:rsidP="00A4055A">
      <w:pPr>
        <w:ind w:firstLine="709"/>
      </w:pPr>
    </w:p>
    <w:p w:rsidR="00A4055A" w:rsidRDefault="00A4055A" w:rsidP="00A4055A">
      <w:pPr>
        <w:spacing w:line="380" w:lineRule="exact"/>
        <w:ind w:firstLine="709"/>
      </w:pPr>
      <w:r>
        <w:t>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w:t>
      </w:r>
    </w:p>
    <w:p w:rsidR="00A4055A" w:rsidRDefault="00A4055A" w:rsidP="00A4055A">
      <w:pPr>
        <w:spacing w:line="380" w:lineRule="exact"/>
        <w:ind w:firstLine="709"/>
      </w:pPr>
      <w:r>
        <w:t>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w:t>
      </w:r>
    </w:p>
    <w:p w:rsidR="00A4055A" w:rsidRDefault="00A4055A" w:rsidP="00A4055A">
      <w:pPr>
        <w:spacing w:line="380" w:lineRule="exact"/>
        <w:ind w:firstLine="709"/>
      </w:pPr>
      <w:r>
        <w:t xml:space="preserve">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w:t>
      </w:r>
      <w:smartTag w:uri="urn:schemas-microsoft-com:office:smarttags" w:element="metricconverter">
        <w:smartTagPr>
          <w:attr w:name="ProductID" w:val="1992 г"/>
        </w:smartTagPr>
        <w:r>
          <w:t>2016 г</w:t>
        </w:r>
      </w:smartTag>
      <w:r>
        <w:t>.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
    <w:p w:rsidR="00A4055A" w:rsidRDefault="00A4055A" w:rsidP="00A4055A">
      <w:pPr>
        <w:spacing w:line="380" w:lineRule="exact"/>
        <w:ind w:firstLine="709"/>
      </w:pPr>
      <w:r>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w:t>
      </w:r>
    </w:p>
    <w:p w:rsidR="00A4055A" w:rsidRDefault="00A4055A" w:rsidP="00A4055A">
      <w:pPr>
        <w:spacing w:line="380" w:lineRule="exact"/>
        <w:ind w:firstLine="709"/>
      </w:pPr>
      <w:r>
        <w:t>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w:t>
      </w:r>
    </w:p>
    <w:p w:rsidR="00A4055A" w:rsidRDefault="00A4055A" w:rsidP="00A4055A">
      <w:pPr>
        <w:spacing w:line="380" w:lineRule="exact"/>
        <w:ind w:firstLine="709"/>
      </w:pPr>
      <w:r>
        <w:t>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w:t>
      </w:r>
    </w:p>
    <w:p w:rsidR="00A4055A" w:rsidRDefault="00A4055A" w:rsidP="00A4055A">
      <w:pPr>
        <w:spacing w:line="380" w:lineRule="exact"/>
        <w:ind w:firstLine="709"/>
      </w:pPr>
      <w:r>
        <w:t>30. Согласно приказу Министерства культуры Российской Федерации</w:t>
      </w:r>
      <w:r>
        <w:br/>
        <w:t>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w:t>
      </w:r>
    </w:p>
    <w:p w:rsidR="00A4055A" w:rsidRDefault="00A4055A" w:rsidP="00A4055A">
      <w:pPr>
        <w:spacing w:line="380" w:lineRule="exact"/>
        <w:ind w:firstLine="709"/>
      </w:pPr>
      <w:r>
        <w:t xml:space="preserve">31. Исходя из положений статьи 5 Федерального закона от 22 октября </w:t>
      </w:r>
      <w:smartTag w:uri="urn:schemas-microsoft-com:office:smarttags" w:element="metricconverter">
        <w:smartTagPr>
          <w:attr w:name="ProductID" w:val="1992 г"/>
        </w:smartTagPr>
        <w:r>
          <w:t>2004 г</w:t>
        </w:r>
      </w:smartTag>
      <w:r>
        <w:t>.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w:t>
      </w:r>
    </w:p>
    <w:p w:rsidR="00A4055A" w:rsidRDefault="00A4055A" w:rsidP="00A4055A">
      <w:pPr>
        <w:spacing w:line="380" w:lineRule="exact"/>
        <w:ind w:firstLine="709"/>
      </w:pPr>
      <w:r>
        <w:t>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A4055A" w:rsidRDefault="00A4055A" w:rsidP="00A4055A">
      <w:pPr>
        <w:spacing w:line="380" w:lineRule="exact"/>
        <w:ind w:firstLine="709"/>
      </w:pPr>
      <w:r>
        <w:t>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w:t>
      </w:r>
    </w:p>
    <w:p w:rsidR="00A4055A" w:rsidRDefault="00A4055A" w:rsidP="00A4055A">
      <w:pPr>
        <w:ind w:firstLine="709"/>
      </w:pPr>
    </w:p>
    <w:p w:rsidR="00A4055A" w:rsidRDefault="00A4055A" w:rsidP="00A4055A">
      <w:pPr>
        <w:jc w:val="center"/>
      </w:pPr>
      <w:r>
        <w:rPr>
          <w:lang w:val="en-US"/>
        </w:rPr>
        <w:t>VI</w:t>
      </w:r>
      <w:r>
        <w:t>. Рассмотрение обращения на заседании комиссии</w:t>
      </w:r>
    </w:p>
    <w:p w:rsidR="00A4055A" w:rsidRDefault="00A4055A" w:rsidP="00A4055A">
      <w:pPr>
        <w:ind w:firstLine="709"/>
      </w:pPr>
    </w:p>
    <w:p w:rsidR="00A4055A" w:rsidRDefault="00A4055A" w:rsidP="00A4055A">
      <w:pPr>
        <w:spacing w:line="380" w:lineRule="exact"/>
        <w:ind w:firstLine="709"/>
      </w:pPr>
      <w:r>
        <w:t xml:space="preserve">33. Заседание комиссии проводится, как правило, в присутствии гражданина (пункт 19 Положения о комиссиях). </w:t>
      </w:r>
    </w:p>
    <w:p w:rsidR="00A4055A" w:rsidRDefault="00A4055A" w:rsidP="00A4055A">
      <w:pPr>
        <w:spacing w:line="380" w:lineRule="exact"/>
        <w:ind w:firstLine="709"/>
      </w:pPr>
      <w:r>
        <w:t>34. О намерении лично присутствовать на заседании комиссии гражданин указывает в обращении.</w:t>
      </w:r>
    </w:p>
    <w:p w:rsidR="00A4055A" w:rsidRDefault="00A4055A" w:rsidP="00A4055A">
      <w:pPr>
        <w:spacing w:line="380" w:lineRule="exact"/>
        <w:ind w:firstLine="709"/>
      </w:pPr>
      <w:r>
        <w:t>35. Заседания комиссии могут проводиться в отсутствие гражданина в случаях (пункт 19.1 Положения о комиссиях):</w:t>
      </w:r>
    </w:p>
    <w:p w:rsidR="00A4055A" w:rsidRDefault="00A4055A" w:rsidP="00A4055A">
      <w:pPr>
        <w:spacing w:line="380" w:lineRule="exact"/>
        <w:ind w:firstLine="709"/>
      </w:pPr>
      <w:r>
        <w:t>а) если в обращении не содержится указания о намерении гражданина лично присутствовать на заседании комиссии;</w:t>
      </w:r>
    </w:p>
    <w:p w:rsidR="00A4055A" w:rsidRDefault="00A4055A" w:rsidP="00A4055A">
      <w:pPr>
        <w:spacing w:line="380" w:lineRule="exact"/>
        <w:ind w:firstLine="709"/>
      </w:pPr>
      <w:r>
        <w:t>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A4055A" w:rsidRDefault="00A4055A" w:rsidP="00A4055A">
      <w:pPr>
        <w:spacing w:line="380" w:lineRule="exact"/>
        <w:ind w:firstLine="709"/>
      </w:pPr>
      <w:r>
        <w:t>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w:t>
      </w:r>
    </w:p>
    <w:p w:rsidR="00A4055A" w:rsidRDefault="00A4055A" w:rsidP="00A4055A">
      <w:pPr>
        <w:spacing w:line="380" w:lineRule="exact"/>
        <w:ind w:firstLine="709"/>
      </w:pPr>
      <w:r>
        <w:t>37. Частью 1</w:t>
      </w:r>
      <w:r>
        <w:rPr>
          <w:vertAlign w:val="superscript"/>
        </w:rPr>
        <w:t>1</w:t>
      </w:r>
      <w:r>
        <w:t xml:space="preserve"> статьи 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4055A" w:rsidRDefault="00A4055A" w:rsidP="00A4055A">
      <w:pPr>
        <w:spacing w:line="380" w:lineRule="exact"/>
        <w:ind w:firstLine="709"/>
      </w:pPr>
      <w:r>
        <w:t>38. По итогам рассмотрения обращения гражданина комиссия принимает одно из следующих решений (пункт 24 Положения о комиссиях):</w:t>
      </w:r>
    </w:p>
    <w:p w:rsidR="00A4055A" w:rsidRDefault="00A4055A" w:rsidP="00A4055A">
      <w:pPr>
        <w:spacing w:line="380" w:lineRule="exact"/>
        <w:ind w:firstLine="709"/>
      </w:pPr>
      <w:r>
        <w:t>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A4055A" w:rsidRDefault="00A4055A" w:rsidP="00A4055A">
      <w:pPr>
        <w:spacing w:line="380" w:lineRule="exact"/>
        <w:ind w:firstLine="709"/>
      </w:pPr>
      <w:r>
        <w:t>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w:t>
      </w:r>
    </w:p>
    <w:p w:rsidR="00A4055A" w:rsidRDefault="00A4055A" w:rsidP="00A4055A">
      <w:pPr>
        <w:spacing w:line="380" w:lineRule="exact"/>
        <w:ind w:firstLine="709"/>
      </w:pPr>
      <w:r>
        <w:t xml:space="preserve">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полученными в ходе заседания комиссии (вновь открывшиеся обстоятельства, мнения членов комиссии и т.д.). </w:t>
      </w:r>
    </w:p>
    <w:p w:rsidR="00A4055A" w:rsidRDefault="00A4055A" w:rsidP="00A4055A">
      <w:pPr>
        <w:spacing w:line="380" w:lineRule="exact"/>
        <w:ind w:firstLine="709"/>
      </w:pPr>
      <w:r>
        <w:t xml:space="preserve">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 </w:t>
      </w:r>
    </w:p>
    <w:p w:rsidR="00A4055A" w:rsidRDefault="00A4055A" w:rsidP="00A4055A">
      <w:pPr>
        <w:spacing w:line="380" w:lineRule="exact"/>
        <w:ind w:firstLine="709"/>
      </w:pPr>
      <w:r>
        <w:t>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согласия на заключение трудового (гражданско-правового) договора с организацией предоставляется гражданину по его требованию.</w:t>
      </w:r>
    </w:p>
    <w:p w:rsidR="00A4055A" w:rsidRDefault="00A4055A" w:rsidP="00A4055A">
      <w:pPr>
        <w:spacing w:line="380" w:lineRule="exact"/>
        <w:ind w:firstLine="709"/>
      </w:pPr>
      <w:r>
        <w:t>41. Решение комиссии по итогам рассмотрения обращения гражданина носит обязательный характер (пункт 30 Положения о комиссиях).</w:t>
      </w:r>
    </w:p>
    <w:p w:rsidR="00A4055A" w:rsidRDefault="00A4055A" w:rsidP="00A4055A">
      <w:pPr>
        <w:spacing w:line="380" w:lineRule="exact"/>
        <w:ind w:firstLine="709"/>
      </w:pPr>
      <w:r>
        <w:t xml:space="preserve">42. Если гражданин не согласен с решением комиссии, он вправе обратиться в комиссию с просьбой о пересмотре этого решения. </w:t>
      </w:r>
    </w:p>
    <w:p w:rsidR="00A4055A" w:rsidRDefault="00A4055A" w:rsidP="00A4055A">
      <w:pPr>
        <w:spacing w:line="380" w:lineRule="exact"/>
        <w:ind w:firstLine="709"/>
      </w:pPr>
      <w:r>
        <w:t xml:space="preserve">Если гражданин полагает, что решение комиссии нарушает его права и законные интересы, он вправе обратиться в органы прокуратуры либо в суд за их защитой. </w:t>
      </w:r>
    </w:p>
    <w:p w:rsidR="00A4055A" w:rsidRDefault="00A4055A" w:rsidP="00A4055A">
      <w:pPr>
        <w:spacing w:line="380" w:lineRule="exact"/>
        <w:ind w:firstLine="709"/>
      </w:pPr>
      <w:r>
        <w:t>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
    <w:p w:rsidR="00A4055A" w:rsidRDefault="00A4055A" w:rsidP="00A4055A">
      <w:pPr>
        <w:ind w:firstLine="709"/>
      </w:pPr>
    </w:p>
    <w:p w:rsidR="00A4055A" w:rsidRDefault="00A4055A" w:rsidP="00A4055A">
      <w:pPr>
        <w:spacing w:line="240" w:lineRule="atLeast"/>
        <w:jc w:val="center"/>
      </w:pPr>
      <w:r>
        <w:rPr>
          <w:lang w:val="en-US"/>
        </w:rPr>
        <w:t>VII</w:t>
      </w:r>
      <w:r>
        <w:t>. Обязанность гражданина - бывшего государственного (муниципального) служащего сообщать работодателю о замещении им должности</w:t>
      </w:r>
    </w:p>
    <w:p w:rsidR="00A4055A" w:rsidRDefault="00A4055A" w:rsidP="00A4055A">
      <w:pPr>
        <w:spacing w:line="240" w:lineRule="atLeast"/>
        <w:jc w:val="center"/>
      </w:pPr>
      <w:r>
        <w:t>в государственном (муниципальном) органе</w:t>
      </w:r>
    </w:p>
    <w:p w:rsidR="00A4055A" w:rsidRDefault="00A4055A" w:rsidP="00A4055A">
      <w:pPr>
        <w:ind w:firstLine="709"/>
      </w:pPr>
    </w:p>
    <w:p w:rsidR="00A4055A" w:rsidRDefault="00A4055A" w:rsidP="00A4055A">
      <w:pPr>
        <w:spacing w:line="380" w:lineRule="exact"/>
        <w:ind w:firstLine="709"/>
      </w:pPr>
      <w:r>
        <w:t>44. В соответствии с частью 2 статьи 12 Федерального закона</w:t>
      </w:r>
      <w:r>
        <w:br/>
        <w:t>№ 273-ФЗ гражданин, замещавший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w:t>
      </w:r>
    </w:p>
    <w:p w:rsidR="00A4055A" w:rsidRDefault="00A4055A" w:rsidP="00A4055A">
      <w:pPr>
        <w:spacing w:line="380" w:lineRule="exact"/>
        <w:ind w:firstLine="709"/>
      </w:pPr>
      <w:r>
        <w:t>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w:t>
      </w:r>
    </w:p>
    <w:p w:rsidR="00A4055A" w:rsidRDefault="00A4055A" w:rsidP="00A4055A">
      <w:pPr>
        <w:spacing w:line="380" w:lineRule="exact"/>
        <w:ind w:firstLine="709"/>
      </w:pPr>
      <w:r>
        <w:t xml:space="preserve">45. Обязанность, указанная в абзаце первом пункта 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 </w:t>
      </w:r>
    </w:p>
    <w:p w:rsidR="00A4055A" w:rsidRDefault="00A4055A" w:rsidP="00A4055A">
      <w:pPr>
        <w:spacing w:line="380" w:lineRule="exact"/>
        <w:ind w:firstLine="709"/>
      </w:pPr>
      <w:r>
        <w:t>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w:t>
      </w:r>
      <w:r>
        <w:br/>
        <w:t>(далее – ТК 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 84 ТК РФ).</w:t>
      </w:r>
    </w:p>
    <w:p w:rsidR="00A4055A" w:rsidRDefault="00A4055A" w:rsidP="00A4055A">
      <w:pPr>
        <w:spacing w:line="380" w:lineRule="exact"/>
        <w:ind w:firstLine="709"/>
      </w:pPr>
      <w:r>
        <w:t xml:space="preserve">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w:t>
      </w:r>
      <w:r>
        <w:rPr>
          <w:bCs/>
        </w:rPr>
        <w:t xml:space="preserve">установленный нормативными правовыми актами перечень, сведений об осуществлении им </w:t>
      </w:r>
      <w:r>
        <w:t>функций государственного, муниципального (административного) управления данной организацией</w:t>
      </w:r>
      <w:r>
        <w:rPr>
          <w:bCs/>
        </w:rPr>
        <w:t xml:space="preserve"> рекомендуется трудовой договор с указанным гражданином не заключать до получения положительного решения комиссии.</w:t>
      </w:r>
    </w:p>
    <w:p w:rsidR="00A4055A" w:rsidRDefault="00A4055A" w:rsidP="00A4055A">
      <w:pPr>
        <w:spacing w:line="380" w:lineRule="exact"/>
        <w:ind w:firstLine="709"/>
      </w:pPr>
      <w:r>
        <w:t xml:space="preserve">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w:t>
      </w:r>
      <w:r>
        <w:rPr>
          <w:bCs/>
        </w:rPr>
        <w:t>в течение месяца стоимостью более ста тысяч рублей.</w:t>
      </w:r>
    </w:p>
    <w:p w:rsidR="00A4055A" w:rsidRDefault="00A4055A" w:rsidP="00A4055A">
      <w:pPr>
        <w:ind w:firstLine="709"/>
      </w:pPr>
    </w:p>
    <w:p w:rsidR="00A4055A" w:rsidRDefault="00A4055A" w:rsidP="00A4055A">
      <w:pPr>
        <w:spacing w:line="240" w:lineRule="atLeast"/>
        <w:jc w:val="center"/>
      </w:pPr>
      <w:r>
        <w:rPr>
          <w:lang w:val="en-US"/>
        </w:rPr>
        <w:t>VIII</w:t>
      </w:r>
      <w:r>
        <w:t xml:space="preserve">. Последствия нарушения гражданином - </w:t>
      </w:r>
      <w:r>
        <w:br/>
        <w:t>бывшим государственным (муниципальным) служащим обязанности сообщать работодателю сведения о последнем месте своей службы</w:t>
      </w:r>
    </w:p>
    <w:p w:rsidR="00A4055A" w:rsidRDefault="00A4055A" w:rsidP="00A4055A">
      <w:pPr>
        <w:ind w:firstLine="709"/>
      </w:pPr>
    </w:p>
    <w:p w:rsidR="00A4055A" w:rsidRDefault="00A4055A" w:rsidP="00A4055A">
      <w:pPr>
        <w:spacing w:line="380" w:lineRule="exact"/>
        <w:ind w:firstLine="709"/>
      </w:pPr>
      <w:r>
        <w:t>48. В соответствии с частью 3 статьи 12 Федерального закона</w:t>
      </w:r>
      <w:r>
        <w:br/>
        <w:t xml:space="preserve">№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 </w:t>
      </w:r>
    </w:p>
    <w:p w:rsidR="00A4055A" w:rsidRDefault="00A4055A" w:rsidP="00A4055A">
      <w:pPr>
        <w:spacing w:line="380" w:lineRule="exact"/>
        <w:ind w:firstLine="709"/>
      </w:pPr>
      <w:r>
        <w:t xml:space="preserve">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 </w:t>
      </w:r>
    </w:p>
    <w:p w:rsidR="00A4055A" w:rsidRDefault="00A4055A" w:rsidP="00A4055A">
      <w:pPr>
        <w:ind w:firstLine="709"/>
      </w:pPr>
    </w:p>
    <w:p w:rsidR="00A4055A" w:rsidRDefault="00A4055A" w:rsidP="00A4055A">
      <w:pPr>
        <w:spacing w:line="240" w:lineRule="atLeast"/>
        <w:jc w:val="center"/>
      </w:pPr>
      <w:r>
        <w:rPr>
          <w:lang w:val="en-US"/>
        </w:rPr>
        <w:t>IX</w:t>
      </w:r>
      <w:r>
        <w:t>. Обязанность работодателя сообщать о заключении с гражданином - бывшим государственным (муниципальным) служащим трудового (гражданско-правового) договора</w:t>
      </w:r>
    </w:p>
    <w:p w:rsidR="00A4055A" w:rsidRDefault="00A4055A" w:rsidP="00A4055A">
      <w:pPr>
        <w:ind w:firstLine="709"/>
      </w:pPr>
    </w:p>
    <w:p w:rsidR="00A4055A" w:rsidRDefault="00A4055A" w:rsidP="00A4055A">
      <w:pPr>
        <w:spacing w:line="380" w:lineRule="exact"/>
        <w:ind w:firstLine="709"/>
      </w:pPr>
      <w:r>
        <w:t>50. В соответствии с частью 4 статьи 12 Федерального закона</w:t>
      </w:r>
      <w:r>
        <w:br/>
        <w:t>№ 273-ФЗ, а также статьей 64</w:t>
      </w:r>
      <w:r>
        <w:rPr>
          <w:vertAlign w:val="superscript"/>
        </w:rPr>
        <w:t>1</w:t>
      </w:r>
      <w:r>
        <w:t xml:space="preserve">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A4055A" w:rsidRDefault="00A4055A" w:rsidP="00A4055A">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
    <w:p w:rsidR="00A4055A" w:rsidRDefault="00A4055A" w:rsidP="00A4055A">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Исходя из смысла статьи 12Федерального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rsidR="00A4055A" w:rsidRDefault="00A4055A" w:rsidP="00A4055A">
      <w:pPr>
        <w:spacing w:line="380" w:lineRule="exact"/>
        <w:ind w:firstLine="709"/>
      </w:pPr>
      <w:r>
        <w:t>51. В случае, если на работу устраивается гражданин – бывший государственный (муниципальный) служащий работодателю следует обратить внимание на следующее.</w:t>
      </w:r>
    </w:p>
    <w:p w:rsidR="00A4055A" w:rsidRDefault="00A4055A" w:rsidP="00A4055A">
      <w:pPr>
        <w:spacing w:line="380" w:lineRule="exact"/>
        <w:ind w:firstLine="709"/>
      </w:pPr>
      <w:r>
        <w:t>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
    <w:p w:rsidR="00A4055A" w:rsidRDefault="00A4055A" w:rsidP="00A4055A">
      <w:pPr>
        <w:spacing w:line="380" w:lineRule="exact"/>
        <w:ind w:firstLine="709"/>
      </w:pPr>
      <w:r>
        <w:t>Нормативные правовые акты, утверждающие соответствующие перечни должностей, указаны в подпункте 1 пункта 4 настоящих Методических рекомендаций.</w:t>
      </w:r>
    </w:p>
    <w:p w:rsidR="00A4055A" w:rsidRDefault="00A4055A" w:rsidP="00A4055A">
      <w:pPr>
        <w:spacing w:line="380" w:lineRule="exact"/>
        <w:ind w:firstLine="709"/>
      </w:pPr>
      <w:r>
        <w:t>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A4055A" w:rsidRDefault="00A4055A" w:rsidP="00A4055A">
      <w:pPr>
        <w:spacing w:line="380" w:lineRule="exact"/>
        <w:ind w:firstLine="709"/>
      </w:pPr>
      <w: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A4055A" w:rsidRDefault="00A4055A" w:rsidP="00A4055A">
      <w:pPr>
        <w:spacing w:line="380" w:lineRule="exact"/>
        <w:ind w:firstLine="709"/>
      </w:pPr>
      <w:r>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A4055A" w:rsidRDefault="00A4055A" w:rsidP="00A4055A">
      <w:pPr>
        <w:spacing w:line="380" w:lineRule="exact"/>
        <w:ind w:firstLine="709"/>
      </w:pPr>
      <w:r>
        <w:t>Если после увольнения гражданина с государственной (муниципальной) службы прошло:</w:t>
      </w:r>
    </w:p>
    <w:p w:rsidR="00A4055A" w:rsidRDefault="00A4055A" w:rsidP="00A4055A">
      <w:pPr>
        <w:spacing w:line="380" w:lineRule="exact"/>
        <w:ind w:firstLine="709"/>
      </w:pPr>
      <w:r>
        <w:t>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w:t>
      </w:r>
    </w:p>
    <w:p w:rsidR="00A4055A" w:rsidRDefault="00A4055A" w:rsidP="00A4055A">
      <w:pPr>
        <w:spacing w:line="380" w:lineRule="exact"/>
        <w:ind w:firstLine="709"/>
      </w:pPr>
      <w:r>
        <w:t>более двух лет - сообщать о заключении трудового (гражданско-правового) договора не требуется.</w:t>
      </w:r>
    </w:p>
    <w:p w:rsidR="00A4055A" w:rsidRDefault="00A4055A" w:rsidP="00A4055A">
      <w:pPr>
        <w:spacing w:line="380" w:lineRule="exact"/>
        <w:ind w:firstLine="709"/>
      </w:pPr>
      <w:r>
        <w:t xml:space="preserve">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w:t>
      </w:r>
      <w:smartTag w:uri="urn:schemas-microsoft-com:office:smarttags" w:element="metricconverter">
        <w:smartTagPr>
          <w:attr w:name="ProductID" w:val="1992 г"/>
        </w:smartTagPr>
        <w:r>
          <w:t>2015 г</w:t>
        </w:r>
      </w:smartTag>
      <w:r>
        <w:t>. № 29 (далее - Правила).</w:t>
      </w:r>
    </w:p>
    <w:p w:rsidR="00A4055A" w:rsidRDefault="00A4055A" w:rsidP="00A4055A">
      <w:pPr>
        <w:spacing w:line="380" w:lineRule="exact"/>
        <w:ind w:firstLine="709"/>
      </w:pPr>
      <w:r>
        <w:t>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w:t>
      </w:r>
    </w:p>
    <w:p w:rsidR="00A4055A" w:rsidRDefault="00A4055A" w:rsidP="00A4055A">
      <w:pPr>
        <w:spacing w:line="380" w:lineRule="exact"/>
        <w:ind w:firstLine="709"/>
      </w:pPr>
      <w:bookmarkStart w:id="0" w:name="Par3"/>
      <w:bookmarkEnd w:id="0"/>
      <w:r>
        <w:t>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w:t>
      </w:r>
    </w:p>
    <w:p w:rsidR="00A4055A" w:rsidRDefault="00A4055A" w:rsidP="00A4055A">
      <w:pPr>
        <w:spacing w:line="380" w:lineRule="exact"/>
        <w:ind w:firstLine="709"/>
      </w:pPr>
      <w:r>
        <w:t>а) фамилия, имя, отчество (при наличии) гражданина (в случае, если фамилия, имя или отчество изменялись, указываются прежние);</w:t>
      </w:r>
    </w:p>
    <w:p w:rsidR="00A4055A" w:rsidRDefault="00A4055A" w:rsidP="00A4055A">
      <w:pPr>
        <w:spacing w:line="380" w:lineRule="exact"/>
        <w:ind w:firstLine="709"/>
      </w:pPr>
      <w:r>
        <w:t>б) число, месяц, год и место рождения гражданина;</w:t>
      </w:r>
    </w:p>
    <w:p w:rsidR="00A4055A" w:rsidRDefault="00A4055A" w:rsidP="00A4055A">
      <w:pPr>
        <w:spacing w:line="380" w:lineRule="exact"/>
        <w:ind w:firstLine="709"/>
      </w:pPr>
      <w: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A4055A" w:rsidRDefault="00A4055A" w:rsidP="00A4055A">
      <w:pPr>
        <w:spacing w:line="380" w:lineRule="exact"/>
        <w:ind w:firstLine="709"/>
      </w:pPr>
      <w:r>
        <w:t>г) наименование организации (полное, а также сокращенное (при наличии).</w:t>
      </w:r>
    </w:p>
    <w:p w:rsidR="00A4055A" w:rsidRDefault="00A4055A" w:rsidP="00A4055A">
      <w:pPr>
        <w:spacing w:line="380" w:lineRule="exact"/>
        <w:ind w:firstLine="709"/>
      </w:pPr>
      <w:r>
        <w:t>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w:t>
      </w:r>
    </w:p>
    <w:p w:rsidR="00A4055A" w:rsidRDefault="00A4055A" w:rsidP="00A4055A">
      <w:pPr>
        <w:spacing w:line="380" w:lineRule="exact"/>
        <w:ind w:firstLine="709"/>
      </w:pPr>
      <w:r>
        <w:t>а) дата и номер приказа (распоряжения) или иного решения работодателя, согласно которому гражданин принят на работу;</w:t>
      </w:r>
    </w:p>
    <w:p w:rsidR="00A4055A" w:rsidRDefault="00A4055A" w:rsidP="00A4055A">
      <w:pPr>
        <w:spacing w:line="380" w:lineRule="exact"/>
        <w:ind w:firstLine="709"/>
      </w:pPr>
      <w: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A4055A" w:rsidRDefault="00A4055A" w:rsidP="00A4055A">
      <w:pPr>
        <w:spacing w:line="380" w:lineRule="exact"/>
        <w:ind w:firstLine="709"/>
      </w:pPr>
      <w: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A4055A" w:rsidRDefault="00A4055A" w:rsidP="00A4055A">
      <w:pPr>
        <w:spacing w:line="380" w:lineRule="exact"/>
        <w:ind w:firstLine="709"/>
      </w:pPr>
      <w:r>
        <w:t>г) должностные обязанности, исполняемые по должности, занимаемой гражданином (указываются основные направления поручаемой работы).</w:t>
      </w:r>
    </w:p>
    <w:p w:rsidR="00A4055A" w:rsidRDefault="00A4055A" w:rsidP="00A4055A">
      <w:pPr>
        <w:autoSpaceDE w:val="0"/>
        <w:autoSpaceDN w:val="0"/>
        <w:adjustRightInd w:val="0"/>
        <w:spacing w:line="380" w:lineRule="exact"/>
        <w:ind w:firstLine="709"/>
        <w:rPr>
          <w:rFonts w:eastAsiaTheme="minorHAnsi"/>
          <w:szCs w:val="28"/>
          <w:lang w:eastAsia="en-US"/>
        </w:rPr>
      </w:pPr>
      <w:r>
        <w:t xml:space="preserve">Необходимо учитывать, что </w:t>
      </w:r>
      <w:r>
        <w:rPr>
          <w:rFonts w:eastAsiaTheme="minorHAnsi"/>
          <w:szCs w:val="28"/>
          <w:lang w:eastAsia="en-US"/>
        </w:rPr>
        <w:t>предусмотренная частью 4 статьи 12Федерального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r>
        <w:rPr>
          <w:rStyle w:val="a5"/>
          <w:rFonts w:eastAsiaTheme="minorHAnsi"/>
          <w:szCs w:val="28"/>
          <w:lang w:eastAsia="en-US"/>
        </w:rPr>
        <w:footnoteReference w:id="6"/>
      </w:r>
      <w:r>
        <w:rPr>
          <w:rFonts w:eastAsiaTheme="minorHAnsi"/>
          <w:szCs w:val="28"/>
          <w:lang w:eastAsia="en-US"/>
        </w:rPr>
        <w:t>.</w:t>
      </w:r>
    </w:p>
    <w:p w:rsidR="00A4055A" w:rsidRDefault="00A4055A" w:rsidP="00A4055A">
      <w:pPr>
        <w:spacing w:line="380" w:lineRule="exact"/>
        <w:ind w:firstLine="709"/>
      </w:pPr>
      <w:r>
        <w:t>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w:t>
      </w:r>
    </w:p>
    <w:p w:rsidR="00A4055A" w:rsidRDefault="00A4055A" w:rsidP="00A4055A">
      <w:pPr>
        <w:spacing w:line="380" w:lineRule="exact"/>
        <w:ind w:firstLine="709"/>
      </w:pPr>
      <w:r>
        <w:t>а) дата и номер гражданско-правового договора;</w:t>
      </w:r>
    </w:p>
    <w:p w:rsidR="00A4055A" w:rsidRDefault="00A4055A" w:rsidP="00A4055A">
      <w:pPr>
        <w:spacing w:line="380" w:lineRule="exact"/>
        <w:ind w:firstLine="709"/>
      </w:pPr>
      <w:r>
        <w:t>б) срок гражданско-правового договора (сроки начала и окончания выполнения работ (оказания услуг);</w:t>
      </w:r>
    </w:p>
    <w:p w:rsidR="00A4055A" w:rsidRDefault="00A4055A" w:rsidP="00A4055A">
      <w:pPr>
        <w:spacing w:line="380" w:lineRule="exact"/>
        <w:ind w:firstLine="709"/>
      </w:pPr>
      <w:r>
        <w:t>в) предмет гражданско-правового договора (с кратким описанием работы (услуги) и ее результата);</w:t>
      </w:r>
    </w:p>
    <w:p w:rsidR="00A4055A" w:rsidRDefault="00A4055A" w:rsidP="00A4055A">
      <w:pPr>
        <w:spacing w:line="380" w:lineRule="exact"/>
        <w:ind w:firstLine="709"/>
      </w:pPr>
      <w:r>
        <w:t>г) стоимость работ (услуг) по гражданско-правовому договору.</w:t>
      </w:r>
    </w:p>
    <w:p w:rsidR="00A4055A" w:rsidRDefault="00A4055A" w:rsidP="00A4055A">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r>
        <w:rPr>
          <w:rFonts w:eastAsiaTheme="minorHAnsi"/>
          <w:szCs w:val="28"/>
          <w:vertAlign w:val="superscript"/>
          <w:lang w:eastAsia="en-US"/>
        </w:rPr>
        <w:t>4</w:t>
      </w:r>
      <w:r>
        <w:rPr>
          <w:rFonts w:eastAsiaTheme="minorHAnsi"/>
          <w:szCs w:val="28"/>
          <w:lang w:eastAsia="en-US"/>
        </w:rPr>
        <w:t>.</w:t>
      </w:r>
    </w:p>
    <w:p w:rsidR="00A4055A" w:rsidRDefault="00A4055A" w:rsidP="00A4055A">
      <w:pPr>
        <w:spacing w:line="380" w:lineRule="exact"/>
        <w:ind w:firstLine="709"/>
      </w:pPr>
      <w:r>
        <w:t>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w:t>
      </w:r>
      <w:r>
        <w:rPr>
          <w:rStyle w:val="a5"/>
        </w:rPr>
        <w:footnoteReference w:id="7"/>
      </w:r>
      <w:r>
        <w:t>. .</w:t>
      </w:r>
    </w:p>
    <w:p w:rsidR="00A4055A" w:rsidRDefault="00A4055A" w:rsidP="00A4055A">
      <w:pPr>
        <w:spacing w:line="380" w:lineRule="exact"/>
        <w:ind w:firstLine="709"/>
      </w:pPr>
      <w:r>
        <w:t xml:space="preserve">58. Работодатель вправе самостоятельно определить способ направления сообщения. </w:t>
      </w:r>
    </w:p>
    <w:p w:rsidR="00A4055A" w:rsidRDefault="00A4055A" w:rsidP="00A4055A">
      <w:pPr>
        <w:spacing w:line="380" w:lineRule="exact"/>
        <w:ind w:firstLine="709"/>
      </w:pPr>
      <w:r>
        <w:t xml:space="preserve">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 </w:t>
      </w:r>
    </w:p>
    <w:p w:rsidR="00A4055A" w:rsidRDefault="00A4055A" w:rsidP="00A4055A">
      <w:pPr>
        <w:autoSpaceDE w:val="0"/>
        <w:autoSpaceDN w:val="0"/>
        <w:adjustRightInd w:val="0"/>
        <w:spacing w:line="380" w:lineRule="exact"/>
        <w:ind w:firstLine="709"/>
        <w:rPr>
          <w:rFonts w:eastAsiaTheme="minorHAnsi"/>
          <w:szCs w:val="28"/>
          <w:lang w:eastAsia="en-US"/>
        </w:rPr>
      </w:pPr>
      <w:r>
        <w:t>59. </w:t>
      </w:r>
      <w:r>
        <w:rPr>
          <w:rFonts w:eastAsiaTheme="minorHAnsi"/>
          <w:szCs w:val="28"/>
          <w:lang w:eastAsia="en-US"/>
        </w:rPr>
        <w:t>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(работодателю) данного служащего</w:t>
      </w:r>
      <w:r>
        <w:rPr>
          <w:rStyle w:val="a5"/>
          <w:rFonts w:eastAsiaTheme="minorHAnsi"/>
          <w:szCs w:val="28"/>
          <w:lang w:eastAsia="en-US"/>
        </w:rPr>
        <w:footnoteReference w:id="8"/>
      </w:r>
      <w:r>
        <w:rPr>
          <w:rFonts w:eastAsiaTheme="minorHAnsi"/>
          <w:szCs w:val="28"/>
          <w:lang w:eastAsia="en-US"/>
        </w:rPr>
        <w:t>.</w:t>
      </w:r>
    </w:p>
    <w:p w:rsidR="00A4055A" w:rsidRDefault="00A4055A" w:rsidP="00A4055A">
      <w:pPr>
        <w:spacing w:line="240" w:lineRule="atLeast"/>
        <w:jc w:val="center"/>
      </w:pPr>
    </w:p>
    <w:p w:rsidR="00A4055A" w:rsidRDefault="00A4055A" w:rsidP="00A4055A">
      <w:pPr>
        <w:spacing w:line="240" w:lineRule="atLeast"/>
        <w:jc w:val="center"/>
      </w:pPr>
      <w:r>
        <w:rPr>
          <w:lang w:val="en-US"/>
        </w:rPr>
        <w:t>X</w:t>
      </w:r>
      <w:r>
        <w:t xml:space="preserve">. Обязанность уведомления государственного (муниципального) органа </w:t>
      </w:r>
      <w:r>
        <w:br/>
        <w:t>при трудоустройстве гражданина в коммерческие (некоммерческие) организации по совместительству</w:t>
      </w:r>
    </w:p>
    <w:p w:rsidR="00A4055A" w:rsidRDefault="00A4055A" w:rsidP="00A4055A">
      <w:pPr>
        <w:ind w:firstLine="709"/>
      </w:pPr>
    </w:p>
    <w:p w:rsidR="00A4055A" w:rsidRDefault="00A4055A" w:rsidP="00A4055A">
      <w:pPr>
        <w:spacing w:line="380" w:lineRule="exact"/>
        <w:ind w:firstLine="709"/>
      </w:pPr>
      <w:r>
        <w:t>60. Согласно статье 60</w:t>
      </w:r>
      <w:r>
        <w:rPr>
          <w:vertAlign w:val="superscript"/>
        </w:rPr>
        <w:t>1</w:t>
      </w:r>
      <w:r>
        <w:t xml:space="preserve">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A4055A" w:rsidRDefault="00A4055A" w:rsidP="00A4055A">
      <w:pPr>
        <w:spacing w:line="380" w:lineRule="exact"/>
        <w:ind w:firstLine="709"/>
      </w:pPr>
      <w:r>
        <w:t>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A4055A" w:rsidRDefault="00A4055A" w:rsidP="00A4055A">
      <w:pPr>
        <w:spacing w:line="380" w:lineRule="exact"/>
        <w:ind w:firstLine="709"/>
      </w:pPr>
      <w:r>
        <w:t>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w:t>
      </w:r>
    </w:p>
    <w:p w:rsidR="00A4055A" w:rsidRDefault="00A4055A" w:rsidP="00A4055A">
      <w:pPr>
        <w:spacing w:line="380" w:lineRule="exact"/>
        <w:ind w:firstLine="709"/>
      </w:pPr>
      <w:r>
        <w:t>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w:t>
      </w:r>
    </w:p>
    <w:p w:rsidR="00A4055A" w:rsidRDefault="00A4055A" w:rsidP="00A4055A">
      <w:pPr>
        <w:autoSpaceDE w:val="0"/>
        <w:autoSpaceDN w:val="0"/>
        <w:adjustRightInd w:val="0"/>
        <w:spacing w:line="380" w:lineRule="exact"/>
        <w:ind w:firstLine="709"/>
        <w:rPr>
          <w:rFonts w:eastAsiaTheme="minorHAnsi"/>
          <w:szCs w:val="28"/>
          <w:lang w:eastAsia="en-US"/>
        </w:rPr>
      </w:pPr>
      <w:r>
        <w:t xml:space="preserve">64. Вместе с тем </w:t>
      </w:r>
      <w:r>
        <w:rPr>
          <w:rFonts w:eastAsiaTheme="minorHAnsi"/>
          <w:szCs w:val="28"/>
          <w:lang w:eastAsia="en-US"/>
        </w:rPr>
        <w:t>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r>
        <w:rPr>
          <w:rStyle w:val="a5"/>
          <w:rFonts w:eastAsiaTheme="minorHAnsi"/>
          <w:szCs w:val="28"/>
          <w:lang w:eastAsia="en-US"/>
        </w:rPr>
        <w:footnoteReference w:id="9"/>
      </w:r>
      <w:r>
        <w:rPr>
          <w:rFonts w:eastAsiaTheme="minorHAnsi"/>
          <w:szCs w:val="28"/>
          <w:lang w:eastAsia="en-US"/>
        </w:rPr>
        <w:t>.</w:t>
      </w:r>
    </w:p>
    <w:p w:rsidR="00A4055A" w:rsidRDefault="00A4055A" w:rsidP="00A4055A">
      <w:pPr>
        <w:spacing w:line="380" w:lineRule="exact"/>
        <w:ind w:firstLine="709"/>
      </w:pPr>
    </w:p>
    <w:p w:rsidR="00A4055A" w:rsidRDefault="00A4055A" w:rsidP="00A4055A">
      <w:pPr>
        <w:spacing w:line="240" w:lineRule="atLeast"/>
        <w:jc w:val="center"/>
      </w:pPr>
      <w:r>
        <w:rPr>
          <w:lang w:val="en-US"/>
        </w:rPr>
        <w:t>XI</w:t>
      </w:r>
      <w:r>
        <w:t xml:space="preserve">. Ответственность работодателя за неисполнение обязанности сообщить </w:t>
      </w:r>
      <w:r>
        <w:br/>
        <w:t>о заключении с гражданином - бывшим государственным (муниципальным) служащим трудового (гражданско-правового) договора</w:t>
      </w:r>
    </w:p>
    <w:p w:rsidR="00A4055A" w:rsidRDefault="00A4055A" w:rsidP="00A4055A">
      <w:pPr>
        <w:ind w:firstLine="709"/>
      </w:pPr>
    </w:p>
    <w:p w:rsidR="00A4055A" w:rsidRDefault="00A4055A" w:rsidP="00A4055A">
      <w:pPr>
        <w:spacing w:line="380" w:lineRule="exact"/>
        <w:ind w:firstLine="709"/>
      </w:pPr>
      <w:r>
        <w:t>65. В соответствии с частью 5 статьи 12 Федерального закона</w:t>
      </w:r>
      <w:r>
        <w:br/>
        <w:t>№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w:t>
      </w:r>
    </w:p>
    <w:p w:rsidR="00A4055A" w:rsidRDefault="00A4055A" w:rsidP="00A4055A">
      <w:pPr>
        <w:spacing w:line="380" w:lineRule="exact"/>
        <w:ind w:firstLine="709"/>
      </w:pPr>
      <w:r>
        <w:t>66. Такая ответственность предусмотрена статьей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4055A" w:rsidRDefault="00A4055A" w:rsidP="00A4055A">
      <w:pPr>
        <w:spacing w:line="380" w:lineRule="exact"/>
        <w:ind w:firstLine="709"/>
      </w:pPr>
      <w:r>
        <w:t>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 влечет наложение административного штрафа:</w:t>
      </w:r>
    </w:p>
    <w:p w:rsidR="00A4055A" w:rsidRDefault="00A4055A" w:rsidP="00A4055A">
      <w:pPr>
        <w:spacing w:line="380" w:lineRule="exact"/>
        <w:ind w:firstLine="709"/>
      </w:pPr>
      <w:r>
        <w:t xml:space="preserve">на граждан в размере от двух тысяч до четырех тысяч рублей; </w:t>
      </w:r>
    </w:p>
    <w:p w:rsidR="00A4055A" w:rsidRDefault="00A4055A" w:rsidP="00A4055A">
      <w:pPr>
        <w:spacing w:line="380" w:lineRule="exact"/>
        <w:ind w:firstLine="709"/>
      </w:pPr>
      <w:r>
        <w:t xml:space="preserve">на должностных лиц - от двадцати тысяч до пятидесяти тысяч рублей; </w:t>
      </w:r>
    </w:p>
    <w:p w:rsidR="00A4055A" w:rsidRDefault="00A4055A" w:rsidP="00A4055A">
      <w:pPr>
        <w:spacing w:line="380" w:lineRule="exact"/>
        <w:ind w:firstLine="709"/>
      </w:pPr>
      <w:r>
        <w:t>на юридических лиц - от ста тысяч до пятисот тысяч рублей.</w:t>
      </w:r>
    </w:p>
    <w:p w:rsidR="00A4055A" w:rsidRDefault="00A4055A" w:rsidP="00A4055A">
      <w:pPr>
        <w:spacing w:line="380" w:lineRule="exact"/>
        <w:ind w:firstLine="709"/>
      </w:pPr>
      <w:r>
        <w:t>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 273-ФЗ.</w:t>
      </w:r>
    </w:p>
    <w:p w:rsidR="00A4055A" w:rsidRDefault="00A4055A" w:rsidP="00A4055A">
      <w:pPr>
        <w:spacing w:line="380" w:lineRule="exact"/>
        <w:ind w:firstLine="709"/>
      </w:pPr>
      <w:r>
        <w:t>68. Данные нарушения могут, в том числе состоять в том, что:</w:t>
      </w:r>
    </w:p>
    <w:p w:rsidR="00A4055A" w:rsidRDefault="00A4055A" w:rsidP="00A4055A">
      <w:pPr>
        <w:spacing w:line="380" w:lineRule="exact"/>
        <w:ind w:firstLine="709"/>
      </w:pPr>
      <w:r>
        <w:t>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w:t>
      </w:r>
    </w:p>
    <w:p w:rsidR="00A4055A" w:rsidRDefault="00A4055A" w:rsidP="00A4055A">
      <w:pPr>
        <w:spacing w:line="380" w:lineRule="exact"/>
        <w:ind w:firstLine="709"/>
      </w:pPr>
      <w:r>
        <w:t>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w:t>
      </w:r>
    </w:p>
    <w:p w:rsidR="00A4055A" w:rsidRDefault="00A4055A" w:rsidP="00A4055A">
      <w:pPr>
        <w:spacing w:line="380" w:lineRule="exact"/>
        <w:ind w:firstLine="709"/>
        <w:rPr>
          <w:bCs/>
        </w:rPr>
      </w:pPr>
      <w:r>
        <w:t>69. </w:t>
      </w:r>
      <w:r>
        <w:rPr>
          <w:bCs/>
        </w:rPr>
        <w:t>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 19.29 КоАП РФ.</w:t>
      </w:r>
    </w:p>
    <w:p w:rsidR="00A4055A" w:rsidRDefault="00A4055A" w:rsidP="00A4055A">
      <w:pPr>
        <w:autoSpaceDE w:val="0"/>
        <w:autoSpaceDN w:val="0"/>
        <w:adjustRightInd w:val="0"/>
        <w:spacing w:line="380" w:lineRule="exact"/>
        <w:ind w:firstLine="709"/>
        <w:rPr>
          <w:rFonts w:eastAsiaTheme="minorHAnsi"/>
          <w:szCs w:val="28"/>
          <w:lang w:eastAsia="en-US"/>
        </w:rPr>
      </w:pPr>
      <w:r>
        <w:rPr>
          <w:bCs/>
        </w:rPr>
        <w:t>70. </w:t>
      </w:r>
      <w:r>
        <w:rPr>
          <w:rFonts w:eastAsiaTheme="minorHAnsi"/>
          <w:szCs w:val="28"/>
          <w:lang w:eastAsia="en-US"/>
        </w:rPr>
        <w:t xml:space="preserve">Ограничения и обязанности, предусмотренные </w:t>
      </w:r>
      <w:hyperlink r:id="rId6" w:history="1">
        <w:r>
          <w:rPr>
            <w:rStyle w:val="a6"/>
            <w:rFonts w:eastAsiaTheme="minorHAnsi"/>
            <w:color w:val="auto"/>
            <w:szCs w:val="28"/>
            <w:u w:val="none"/>
            <w:lang w:eastAsia="en-US"/>
          </w:rPr>
          <w:t>частями 1</w:t>
        </w:r>
      </w:hyperlink>
      <w:r>
        <w:rPr>
          <w:rFonts w:eastAsiaTheme="minorHAnsi"/>
          <w:szCs w:val="28"/>
          <w:lang w:eastAsia="en-US"/>
        </w:rPr>
        <w:t xml:space="preserve"> и </w:t>
      </w:r>
      <w:hyperlink r:id="rId7" w:history="1">
        <w:r>
          <w:rPr>
            <w:rStyle w:val="a6"/>
            <w:rFonts w:eastAsiaTheme="minorHAnsi"/>
            <w:color w:val="auto"/>
            <w:szCs w:val="28"/>
            <w:u w:val="none"/>
            <w:lang w:eastAsia="en-US"/>
          </w:rPr>
          <w:t>2 статьи 12</w:t>
        </w:r>
      </w:hyperlink>
      <w:r>
        <w:rPr>
          <w:rFonts w:eastAsiaTheme="minorHAnsi"/>
          <w:szCs w:val="28"/>
          <w:lang w:eastAsia="en-US"/>
        </w:rPr>
        <w:t xml:space="preserve">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w:t>
      </w:r>
      <w:hyperlink r:id="rId8" w:history="1">
        <w:r>
          <w:rPr>
            <w:rStyle w:val="a6"/>
            <w:rFonts w:eastAsiaTheme="minorHAnsi"/>
            <w:color w:val="auto"/>
            <w:szCs w:val="28"/>
            <w:u w:val="none"/>
            <w:lang w:eastAsia="en-US"/>
          </w:rPr>
          <w:t>статье 19.29</w:t>
        </w:r>
      </w:hyperlink>
      <w:r>
        <w:rPr>
          <w:rFonts w:eastAsiaTheme="minorHAnsi"/>
          <w:szCs w:val="28"/>
          <w:lang w:eastAsia="en-US"/>
        </w:rPr>
        <w:t xml:space="preserve"> КоАП РФ</w:t>
      </w:r>
      <w:r>
        <w:rPr>
          <w:rStyle w:val="a5"/>
          <w:rFonts w:eastAsiaTheme="minorHAnsi"/>
          <w:szCs w:val="28"/>
          <w:lang w:eastAsia="en-US"/>
        </w:rPr>
        <w:footnoteReference w:id="10"/>
      </w:r>
      <w:r>
        <w:rPr>
          <w:rFonts w:eastAsiaTheme="minorHAnsi"/>
          <w:szCs w:val="28"/>
          <w:lang w:eastAsia="en-US"/>
        </w:rPr>
        <w:t>.</w:t>
      </w:r>
    </w:p>
    <w:p w:rsidR="00A4055A" w:rsidRDefault="00A4055A" w:rsidP="00A4055A">
      <w:pPr>
        <w:ind w:firstLine="709"/>
      </w:pPr>
    </w:p>
    <w:p w:rsidR="00A4055A" w:rsidRDefault="00A4055A" w:rsidP="00A4055A">
      <w:pPr>
        <w:jc w:val="center"/>
      </w:pPr>
      <w:r>
        <w:rPr>
          <w:lang w:val="en-US"/>
        </w:rPr>
        <w:t>XII</w:t>
      </w:r>
      <w:r>
        <w:t>. Рассмотрение сообщения работодателя</w:t>
      </w:r>
    </w:p>
    <w:p w:rsidR="00A4055A" w:rsidRDefault="00A4055A" w:rsidP="00A4055A">
      <w:pPr>
        <w:ind w:firstLine="709"/>
      </w:pPr>
    </w:p>
    <w:p w:rsidR="00A4055A" w:rsidRDefault="00A4055A" w:rsidP="00A4055A">
      <w:pPr>
        <w:spacing w:line="380" w:lineRule="exact"/>
        <w:ind w:firstLine="709"/>
      </w:pPr>
      <w:r>
        <w:t>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w:t>
      </w:r>
    </w:p>
    <w:p w:rsidR="00A4055A" w:rsidRDefault="00A4055A" w:rsidP="00A4055A">
      <w:pPr>
        <w:spacing w:line="380" w:lineRule="exact"/>
        <w:ind w:firstLine="709"/>
      </w:pPr>
      <w:r>
        <w:t>72. По итогам подготовки мотивированного заключения подразделением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w:t>
      </w:r>
    </w:p>
    <w:p w:rsidR="00A4055A" w:rsidRDefault="00A4055A" w:rsidP="00A4055A">
      <w:pPr>
        <w:spacing w:line="380" w:lineRule="exact"/>
        <w:ind w:firstLine="709"/>
      </w:pPr>
      <w:r>
        <w:t>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w:t>
      </w:r>
    </w:p>
    <w:p w:rsidR="00A4055A" w:rsidRDefault="00A4055A" w:rsidP="00A4055A">
      <w:pPr>
        <w:spacing w:line="380" w:lineRule="exact"/>
        <w:ind w:firstLine="709"/>
      </w:pPr>
      <w:r>
        <w:t>1) указанному гражданину комиссией ранее было отказано во вступлении в трудовые и гражданско-правовые отношения с данной организацией;</w:t>
      </w:r>
    </w:p>
    <w:p w:rsidR="00A4055A" w:rsidRDefault="00A4055A" w:rsidP="00A4055A">
      <w:pPr>
        <w:spacing w:line="380" w:lineRule="exact"/>
        <w:ind w:firstLine="709"/>
      </w:pPr>
      <w:r>
        <w:t>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w:t>
      </w:r>
    </w:p>
    <w:p w:rsidR="00A4055A" w:rsidRDefault="00A4055A" w:rsidP="00A4055A">
      <w:pPr>
        <w:spacing w:line="380" w:lineRule="exact"/>
        <w:ind w:firstLine="709"/>
      </w:pPr>
      <w:r>
        <w:t>74. Если ранее вопрос о даче согласия гражданину рассматривался и такое согласие комиссией было дано либо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необходимо проинформировать об этом председателя комиссии и нового работодателя.</w:t>
      </w:r>
    </w:p>
    <w:p w:rsidR="00A4055A" w:rsidRDefault="00A4055A" w:rsidP="00A4055A">
      <w:pPr>
        <w:spacing w:line="380" w:lineRule="exact"/>
        <w:ind w:firstLine="709"/>
      </w:pPr>
      <w:r>
        <w:t>75. Уведомление работодателя рассматривается в том же порядке, что и обращение гражданина (пункты 17.5 и 17.6 Положения о комиссиях).</w:t>
      </w:r>
    </w:p>
    <w:p w:rsidR="00A4055A" w:rsidRDefault="00A4055A" w:rsidP="00A4055A">
      <w:pPr>
        <w:spacing w:line="380" w:lineRule="exact"/>
        <w:ind w:firstLine="709"/>
      </w:pPr>
      <w:r>
        <w:t xml:space="preserve">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 </w:t>
      </w:r>
    </w:p>
    <w:p w:rsidR="00A4055A" w:rsidRDefault="00A4055A" w:rsidP="00A4055A">
      <w:pPr>
        <w:spacing w:line="380" w:lineRule="exact"/>
        <w:ind w:firstLine="709"/>
      </w:pPr>
      <w:r>
        <w:t>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A4055A" w:rsidRDefault="00A4055A" w:rsidP="00A4055A">
      <w:pPr>
        <w:spacing w:line="380" w:lineRule="exact"/>
        <w:ind w:firstLine="709"/>
      </w:pPr>
      <w:r>
        <w:t>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w:t>
      </w:r>
    </w:p>
    <w:p w:rsidR="00A4055A" w:rsidRDefault="00A4055A" w:rsidP="00A4055A">
      <w:pPr>
        <w:spacing w:line="380" w:lineRule="exact"/>
        <w:ind w:firstLine="709"/>
      </w:pPr>
      <w:r>
        <w:t>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 позднее 10 дней после его заключения.</w:t>
      </w:r>
    </w:p>
    <w:p w:rsidR="00A4055A" w:rsidRDefault="00A4055A" w:rsidP="00A4055A">
      <w:pPr>
        <w:spacing w:line="380" w:lineRule="exact"/>
        <w:ind w:firstLine="709"/>
      </w:pPr>
      <w:r>
        <w:t>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 по результатам рассмотрения уведомления работодателя о заключении с гражданином трудового (гражданско-правового) договора во всех случаях (в 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w:t>
      </w:r>
    </w:p>
    <w:p w:rsidR="00A4055A" w:rsidRDefault="00A4055A" w:rsidP="00A4055A">
      <w:pPr>
        <w:spacing w:line="380" w:lineRule="exact"/>
        <w:ind w:firstLine="709"/>
      </w:pPr>
      <w:r>
        <w:t>79. При отсутствии в государственном (муниципальном) органе в течение разумного срока (как правило, не позднее 6 месяцев) сведений о дальнейшем трудоустройстве бывшего государственного (муниципального) служащего рекомендуется соответствующую информацию направлять в органы прокуратуры по месту нахождения органа.</w:t>
      </w:r>
    </w:p>
    <w:p w:rsidR="00A4055A" w:rsidRDefault="00A4055A" w:rsidP="00A4055A">
      <w:pPr>
        <w:ind w:firstLine="709"/>
      </w:pPr>
    </w:p>
    <w:p w:rsidR="00A4055A" w:rsidRDefault="00A4055A" w:rsidP="00A4055A">
      <w:pPr>
        <w:spacing w:line="240" w:lineRule="atLeast"/>
        <w:jc w:val="center"/>
      </w:pPr>
      <w:r>
        <w:rPr>
          <w:lang w:val="en-US"/>
        </w:rPr>
        <w:t>XIII</w:t>
      </w:r>
      <w:r>
        <w:t xml:space="preserve">. Осуществление проверки соблюдения гражданином - </w:t>
      </w:r>
      <w:r>
        <w:br/>
        <w:t>бывшим государственным (муниципальным) служащим ограничений</w:t>
      </w:r>
    </w:p>
    <w:p w:rsidR="00A4055A" w:rsidRDefault="00A4055A" w:rsidP="00A4055A">
      <w:pPr>
        <w:ind w:firstLine="709"/>
      </w:pPr>
    </w:p>
    <w:p w:rsidR="00A4055A" w:rsidRDefault="00A4055A" w:rsidP="00A4055A">
      <w:pPr>
        <w:spacing w:line="380" w:lineRule="exact"/>
        <w:ind w:firstLine="709"/>
      </w:pPr>
      <w:r>
        <w:t>80. В соответствии с частью 6 статьи 12 Федерального закона</w:t>
      </w:r>
      <w:r>
        <w:br/>
        <w:t>№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4055A" w:rsidRDefault="00A4055A" w:rsidP="00A4055A">
      <w:pPr>
        <w:spacing w:line="380" w:lineRule="exact"/>
        <w:ind w:firstLine="709"/>
      </w:pPr>
      <w:r>
        <w:t xml:space="preserve">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 </w:t>
      </w:r>
    </w:p>
    <w:p w:rsidR="00A4055A" w:rsidRDefault="00A4055A" w:rsidP="00A4055A">
      <w:pPr>
        <w:spacing w:line="380" w:lineRule="exact"/>
        <w:ind w:firstLine="709"/>
      </w:pPr>
      <w:r>
        <w:t>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w:t>
      </w:r>
      <w:r>
        <w:rPr>
          <w:vertAlign w:val="superscript"/>
        </w:rPr>
        <w:t>*</w:t>
      </w:r>
      <w:r>
        <w:t xml:space="preserve">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правонарушений и подпункт "з" пункта 7 </w:t>
      </w:r>
      <w:r>
        <w:rPr>
          <w:bCs/>
        </w:rPr>
        <w:t>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w:t>
      </w:r>
      <w:r>
        <w:t>т 15 июля 2015</w:t>
      </w:r>
      <w:r>
        <w:rPr>
          <w:lang w:val="en-US"/>
        </w:rPr>
        <w:t> </w:t>
      </w:r>
      <w:r>
        <w:t>г. № 364 "О мерах по совершенствованию организации деятельности в области противодействия коррупции").</w:t>
      </w:r>
    </w:p>
    <w:p w:rsidR="00A4055A" w:rsidRDefault="00A4055A" w:rsidP="00A4055A">
      <w:pPr>
        <w:spacing w:line="380" w:lineRule="exact"/>
        <w:ind w:firstLine="709"/>
      </w:pPr>
      <w:r>
        <w:t>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w:t>
      </w: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120" w:lineRule="exact"/>
        <w:rPr>
          <w:sz w:val="24"/>
          <w:szCs w:val="24"/>
        </w:rPr>
      </w:pPr>
    </w:p>
    <w:p w:rsidR="00A4055A" w:rsidRDefault="00A4055A" w:rsidP="00A4055A">
      <w:pPr>
        <w:spacing w:line="240" w:lineRule="auto"/>
        <w:jc w:val="left"/>
        <w:rPr>
          <w:rFonts w:eastAsiaTheme="minorHAnsi"/>
          <w:sz w:val="24"/>
          <w:szCs w:val="24"/>
        </w:rPr>
      </w:pPr>
      <w:r>
        <w:rPr>
          <w:sz w:val="24"/>
          <w:szCs w:val="24"/>
          <w:vertAlign w:val="superscript"/>
        </w:rPr>
        <w:t>*</w:t>
      </w:r>
      <w:r>
        <w:rPr>
          <w:sz w:val="24"/>
          <w:szCs w:val="24"/>
        </w:rPr>
        <w:t xml:space="preserve"> В случаях, когда в муниципальном органе создано подразделение кадровой службы </w:t>
      </w:r>
    </w:p>
    <w:p w:rsidR="00036364" w:rsidRDefault="00036364">
      <w:bookmarkStart w:id="1" w:name="_GoBack"/>
      <w:bookmarkEnd w:id="1"/>
    </w:p>
    <w:sectPr w:rsidR="00036364" w:rsidSect="007A03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0EA" w:rsidRDefault="003C70EA" w:rsidP="00A4055A">
      <w:pPr>
        <w:spacing w:line="240" w:lineRule="auto"/>
      </w:pPr>
      <w:r>
        <w:separator/>
      </w:r>
    </w:p>
  </w:endnote>
  <w:endnote w:type="continuationSeparator" w:id="1">
    <w:p w:rsidR="003C70EA" w:rsidRDefault="003C70EA" w:rsidP="00A405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0EA" w:rsidRDefault="003C70EA" w:rsidP="00A4055A">
      <w:pPr>
        <w:spacing w:line="240" w:lineRule="auto"/>
      </w:pPr>
      <w:r>
        <w:separator/>
      </w:r>
    </w:p>
  </w:footnote>
  <w:footnote w:type="continuationSeparator" w:id="1">
    <w:p w:rsidR="003C70EA" w:rsidRDefault="003C70EA" w:rsidP="00A4055A">
      <w:pPr>
        <w:spacing w:line="240" w:lineRule="auto"/>
      </w:pPr>
      <w:r>
        <w:continuationSeparator/>
      </w:r>
    </w:p>
  </w:footnote>
  <w:footnote w:id="2">
    <w:p w:rsidR="00A4055A" w:rsidRDefault="00A4055A" w:rsidP="00A4055A">
      <w:pPr>
        <w:autoSpaceDE w:val="0"/>
        <w:autoSpaceDN w:val="0"/>
        <w:adjustRightInd w:val="0"/>
        <w:spacing w:line="240" w:lineRule="atLeast"/>
        <w:rPr>
          <w:sz w:val="20"/>
        </w:rPr>
      </w:pPr>
      <w:r>
        <w:rPr>
          <w:rStyle w:val="a5"/>
          <w:sz w:val="20"/>
        </w:rPr>
        <w:footnoteRef/>
      </w:r>
      <w:r>
        <w:rPr>
          <w:sz w:val="20"/>
        </w:rPr>
        <w:t> Настоящие Методические рекомендации не распространяются на граждан,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w:t>
      </w:r>
    </w:p>
  </w:footnote>
  <w:footnote w:id="3">
    <w:p w:rsidR="00A4055A" w:rsidRDefault="00A4055A" w:rsidP="00A4055A">
      <w:pPr>
        <w:spacing w:line="240" w:lineRule="atLeast"/>
        <w:rPr>
          <w:sz w:val="20"/>
        </w:rPr>
      </w:pPr>
      <w:r>
        <w:rPr>
          <w:rStyle w:val="a5"/>
          <w:sz w:val="20"/>
        </w:rPr>
        <w:footnoteRef/>
      </w:r>
      <w:r>
        <w:rPr>
          <w:sz w:val="20"/>
        </w:rPr>
        <w:t> В соответствии с пунктом 3 статьи 1 Федерального закона "О противодействии коррупции" для целей данного закона используется понятие нормативные правовые акты Российской Федерации, к которым относятся:</w:t>
      </w:r>
    </w:p>
    <w:p w:rsidR="00A4055A" w:rsidRDefault="00A4055A" w:rsidP="00A4055A">
      <w:pPr>
        <w:spacing w:line="240" w:lineRule="atLeast"/>
        <w:rPr>
          <w:sz w:val="20"/>
        </w:rPr>
      </w:pPr>
      <w:r>
        <w:rPr>
          <w:sz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4055A" w:rsidRDefault="00A4055A" w:rsidP="00A4055A">
      <w:pPr>
        <w:spacing w:line="240" w:lineRule="atLeast"/>
        <w:rPr>
          <w:sz w:val="20"/>
        </w:rPr>
      </w:pPr>
      <w:r>
        <w:rPr>
          <w:sz w:val="20"/>
        </w:rPr>
        <w:t>б) законы и иные нормативные правовые акты органов государственной власти субъектов Российской Федерации;</w:t>
      </w:r>
    </w:p>
    <w:p w:rsidR="00A4055A" w:rsidRDefault="00A4055A" w:rsidP="00A4055A">
      <w:pPr>
        <w:spacing w:line="240" w:lineRule="atLeast"/>
        <w:rPr>
          <w:sz w:val="20"/>
        </w:rPr>
      </w:pPr>
      <w:r>
        <w:rPr>
          <w:sz w:val="20"/>
        </w:rPr>
        <w:t>в) муниципальные правовые акты.</w:t>
      </w:r>
    </w:p>
  </w:footnote>
  <w:footnote w:id="4">
    <w:p w:rsidR="00A4055A" w:rsidRDefault="00A4055A" w:rsidP="00A4055A">
      <w:pPr>
        <w:pStyle w:val="a3"/>
        <w:jc w:val="both"/>
        <w:rPr>
          <w:rFonts w:ascii="Times New Roman" w:hAnsi="Times New Roman"/>
        </w:rPr>
      </w:pPr>
      <w:r>
        <w:rPr>
          <w:rStyle w:val="a5"/>
        </w:rPr>
        <w:footnoteRef/>
      </w:r>
      <w:r>
        <w:rPr>
          <w:rFonts w:ascii="Times New Roman" w:hAnsi="Times New Roman"/>
        </w:rPr>
        <w:t xml:space="preserve"> Пункт 3 </w:t>
      </w:r>
      <w:r>
        <w:rPr>
          <w:rFonts w:ascii="Times New Roman" w:eastAsiaTheme="minorHAnsi" w:hAnsi="Times New Roman"/>
          <w:szCs w:val="28"/>
          <w:lang w:eastAsia="en-US"/>
        </w:rPr>
        <w:t>Постановления Пленума Верховного Суда Российской Федерации от 28 ноября 2017 г. № 46</w:t>
      </w:r>
      <w:r>
        <w:rPr>
          <w:rFonts w:ascii="Times New Roman" w:eastAsiaTheme="minorHAnsi" w:hAnsi="Times New Roman"/>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ascii="Times New Roman" w:eastAsiaTheme="minorHAnsi" w:hAnsi="Times New Roman"/>
          <w:szCs w:val="28"/>
          <w:lang w:eastAsia="en-US"/>
        </w:rPr>
        <w:br/>
        <w:t>(далее – Постановление Пленума Верховного Суда Российской Федерации № 46).</w:t>
      </w:r>
    </w:p>
  </w:footnote>
  <w:footnote w:id="5">
    <w:p w:rsidR="00A4055A" w:rsidRDefault="00A4055A" w:rsidP="00A4055A">
      <w:pPr>
        <w:pStyle w:val="a3"/>
        <w:spacing w:line="240" w:lineRule="atLeast"/>
        <w:jc w:val="both"/>
        <w:rPr>
          <w:rFonts w:ascii="Times New Roman" w:hAnsi="Times New Roman"/>
        </w:rPr>
      </w:pPr>
      <w:r>
        <w:rPr>
          <w:rStyle w:val="a5"/>
        </w:rPr>
        <w:footnoteRef/>
      </w:r>
      <w:r>
        <w:rPr>
          <w:rFonts w:ascii="Times New Roman" w:hAnsi="Times New Roman"/>
        </w:rPr>
        <w:t> В соответствии с пунктом 4 статьи 1 Федерального закона № 273-ФЗ для целей данного Федерального закона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footnote>
  <w:footnote w:id="6">
    <w:p w:rsidR="00A4055A" w:rsidRDefault="00A4055A" w:rsidP="00A4055A">
      <w:pPr>
        <w:pStyle w:val="a3"/>
      </w:pPr>
      <w:r>
        <w:rPr>
          <w:rStyle w:val="a5"/>
          <w:rFonts w:ascii="Calibri" w:hAnsi="Calibri"/>
        </w:rPr>
        <w:footnoteRef/>
      </w:r>
      <w:r>
        <w:rPr>
          <w:rFonts w:ascii="Times New Roman" w:hAnsi="Times New Roman"/>
        </w:rPr>
        <w:t>Пункт 2 Постановления Пленума Верховного Суда Российской Федерации № 46.</w:t>
      </w:r>
    </w:p>
  </w:footnote>
  <w:footnote w:id="7">
    <w:p w:rsidR="00A4055A" w:rsidRDefault="00A4055A" w:rsidP="00A4055A">
      <w:pPr>
        <w:pStyle w:val="a3"/>
      </w:pPr>
      <w:r>
        <w:rPr>
          <w:rStyle w:val="a5"/>
          <w:rFonts w:ascii="Calibri" w:hAnsi="Calibri"/>
        </w:rPr>
        <w:footnoteRef/>
      </w:r>
      <w:r>
        <w:rPr>
          <w:rFonts w:ascii="Times New Roman" w:hAnsi="Times New Roman"/>
        </w:rPr>
        <w:t>Пункт 9 Постановления Пленума Верховного Суда Российской Федерации № 46.</w:t>
      </w:r>
    </w:p>
  </w:footnote>
  <w:footnote w:id="8">
    <w:p w:rsidR="00A4055A" w:rsidRDefault="00A4055A" w:rsidP="00A4055A">
      <w:pPr>
        <w:pStyle w:val="a3"/>
      </w:pPr>
      <w:r>
        <w:rPr>
          <w:rStyle w:val="a5"/>
          <w:rFonts w:ascii="Calibri" w:hAnsi="Calibri"/>
        </w:rPr>
        <w:footnoteRef/>
      </w:r>
      <w:r>
        <w:rPr>
          <w:rFonts w:ascii="Times New Roman" w:hAnsi="Times New Roman"/>
        </w:rPr>
        <w:t>Пункт 11 Постановления Пленума Верховного Суда Российской Федерации № 46.</w:t>
      </w:r>
    </w:p>
  </w:footnote>
  <w:footnote w:id="9">
    <w:p w:rsidR="00A4055A" w:rsidRDefault="00A4055A" w:rsidP="00A4055A">
      <w:pPr>
        <w:pStyle w:val="a3"/>
      </w:pPr>
      <w:r>
        <w:rPr>
          <w:rStyle w:val="a5"/>
          <w:rFonts w:ascii="Calibri" w:hAnsi="Calibri"/>
        </w:rPr>
        <w:footnoteRef/>
      </w:r>
      <w:r>
        <w:rPr>
          <w:rFonts w:ascii="Times New Roman" w:hAnsi="Times New Roman"/>
        </w:rPr>
        <w:t>Пункт 6 Постановления Пленума Верховного Суда Российской Федерации № 46.</w:t>
      </w:r>
    </w:p>
  </w:footnote>
  <w:footnote w:id="10">
    <w:p w:rsidR="00A4055A" w:rsidRDefault="00A4055A" w:rsidP="00A4055A">
      <w:pPr>
        <w:pStyle w:val="a3"/>
      </w:pPr>
      <w:r>
        <w:rPr>
          <w:rStyle w:val="a5"/>
          <w:rFonts w:ascii="Calibri" w:hAnsi="Calibri"/>
        </w:rPr>
        <w:footnoteRef/>
      </w:r>
      <w:r>
        <w:rPr>
          <w:rFonts w:ascii="Times New Roman" w:hAnsi="Times New Roman"/>
        </w:rPr>
        <w:t>Пункт 1 Постановления Пленума Верховного Суда Российской Федерации № 46.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E6845"/>
    <w:rsid w:val="00036364"/>
    <w:rsid w:val="003C70EA"/>
    <w:rsid w:val="007A03D9"/>
    <w:rsid w:val="00A4055A"/>
    <w:rsid w:val="00AE6845"/>
    <w:rsid w:val="00E42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5A"/>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055A"/>
    <w:pPr>
      <w:spacing w:line="240" w:lineRule="auto"/>
      <w:jc w:val="left"/>
    </w:pPr>
    <w:rPr>
      <w:rFonts w:ascii="Calibri" w:hAnsi="Calibri"/>
      <w:sz w:val="20"/>
    </w:rPr>
  </w:style>
  <w:style w:type="character" w:customStyle="1" w:styleId="a4">
    <w:name w:val="Текст сноски Знак"/>
    <w:basedOn w:val="a0"/>
    <w:link w:val="a3"/>
    <w:uiPriority w:val="99"/>
    <w:semiHidden/>
    <w:rsid w:val="00A4055A"/>
    <w:rPr>
      <w:rFonts w:ascii="Calibri" w:eastAsia="Times New Roman" w:hAnsi="Calibri" w:cs="Times New Roman"/>
      <w:sz w:val="20"/>
      <w:szCs w:val="20"/>
      <w:lang w:eastAsia="ru-RU"/>
    </w:rPr>
  </w:style>
  <w:style w:type="character" w:styleId="a5">
    <w:name w:val="footnote reference"/>
    <w:uiPriority w:val="99"/>
    <w:semiHidden/>
    <w:unhideWhenUsed/>
    <w:rsid w:val="00A4055A"/>
    <w:rPr>
      <w:rFonts w:ascii="Times New Roman" w:hAnsi="Times New Roman" w:cs="Times New Roman" w:hint="default"/>
      <w:vertAlign w:val="superscript"/>
    </w:rPr>
  </w:style>
  <w:style w:type="character" w:styleId="a6">
    <w:name w:val="Hyperlink"/>
    <w:basedOn w:val="a0"/>
    <w:uiPriority w:val="99"/>
    <w:semiHidden/>
    <w:unhideWhenUsed/>
    <w:rsid w:val="00A4055A"/>
    <w:rPr>
      <w:color w:val="0000FF"/>
      <w:u w:val="single"/>
    </w:rPr>
  </w:style>
</w:styles>
</file>

<file path=word/webSettings.xml><?xml version="1.0" encoding="utf-8"?>
<w:webSettings xmlns:r="http://schemas.openxmlformats.org/officeDocument/2006/relationships" xmlns:w="http://schemas.openxmlformats.org/wordprocessingml/2006/main">
  <w:divs>
    <w:div w:id="3435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749E4E4B27DF2C2FB9FB323AD94C8947D6C103C4CC216DD4296329F2B77B06BCCB52345707830G" TargetMode="External"/><Relationship Id="rId3" Type="http://schemas.openxmlformats.org/officeDocument/2006/relationships/webSettings" Target="webSettings.xml"/><Relationship Id="rId7" Type="http://schemas.openxmlformats.org/officeDocument/2006/relationships/hyperlink" Target="consultantplus://offline/ref=B71749E4E4B27DF2C2FB9FB323AD94C8947462103E4DC216DD4296329F2B77B06BCCB5237434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71749E4E4B27DF2C2FB9FB323AD94C8947462103E4DC216DD4296329F2B77B06BCCB522743C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8519</Words>
  <Characters>48560</Characters>
  <Application>Microsoft Office Word</Application>
  <DocSecurity>0</DocSecurity>
  <Lines>404</Lines>
  <Paragraphs>113</Paragraphs>
  <ScaleCrop>false</ScaleCrop>
  <Company/>
  <LinksUpToDate>false</LinksUpToDate>
  <CharactersWithSpaces>56966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Comp12</cp:lastModifiedBy>
  <cp:revision>2</cp:revision>
  <dcterms:created xsi:type="dcterms:W3CDTF">2020-10-08T12:32:00Z</dcterms:created>
  <dcterms:modified xsi:type="dcterms:W3CDTF">2020-10-08T12:32:00Z</dcterms:modified>
</cp:coreProperties>
</file>